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57" w:type="dxa"/>
        <w:tblInd w:w="572" w:type="dxa"/>
        <w:tblCellMar>
          <w:left w:w="0" w:type="dxa"/>
          <w:right w:w="0" w:type="dxa"/>
        </w:tblCellMar>
        <w:tblLook w:val="04A0" w:firstRow="1" w:lastRow="0" w:firstColumn="1" w:lastColumn="0" w:noHBand="0" w:noVBand="1"/>
      </w:tblPr>
      <w:tblGrid>
        <w:gridCol w:w="2709"/>
        <w:gridCol w:w="2456"/>
        <w:gridCol w:w="4092"/>
      </w:tblGrid>
      <w:tr w:rsidR="007F2549" w:rsidTr="00F55D0D">
        <w:trPr>
          <w:trHeight w:val="1322"/>
        </w:trPr>
        <w:tc>
          <w:tcPr>
            <w:tcW w:w="2709" w:type="dxa"/>
          </w:tcPr>
          <w:p w:rsidR="007F2549" w:rsidRPr="00F55D0D" w:rsidRDefault="00F55D0D" w:rsidP="007F2549">
            <w:pPr>
              <w:pStyle w:val="ContactInfo"/>
              <w:rPr>
                <w:b/>
                <w:sz w:val="22"/>
                <w:szCs w:val="22"/>
              </w:rPr>
            </w:pPr>
            <w:bookmarkStart w:id="0" w:name="_GoBack"/>
            <w:bookmarkEnd w:id="0"/>
            <w:r w:rsidRPr="00F55D0D">
              <w:rPr>
                <w:b/>
                <w:sz w:val="22"/>
                <w:szCs w:val="22"/>
              </w:rPr>
              <w:t xml:space="preserve">Contact: Arnold F. </w:t>
            </w:r>
            <w:proofErr w:type="spellStart"/>
            <w:r w:rsidRPr="00F55D0D">
              <w:rPr>
                <w:b/>
                <w:sz w:val="22"/>
                <w:szCs w:val="22"/>
              </w:rPr>
              <w:t>Fege</w:t>
            </w:r>
            <w:proofErr w:type="spellEnd"/>
            <w:r w:rsidRPr="00F55D0D">
              <w:rPr>
                <w:b/>
                <w:sz w:val="22"/>
                <w:szCs w:val="22"/>
              </w:rPr>
              <w:t>, President</w:t>
            </w:r>
            <w:r w:rsidR="007F2549" w:rsidRPr="00F55D0D">
              <w:rPr>
                <w:b/>
                <w:sz w:val="22"/>
                <w:szCs w:val="22"/>
              </w:rPr>
              <w:t xml:space="preserve"> </w:t>
            </w:r>
          </w:p>
          <w:sdt>
            <w:sdtPr>
              <w:rPr>
                <w:b/>
                <w:sz w:val="22"/>
                <w:szCs w:val="22"/>
              </w:rPr>
              <w:alias w:val="Company"/>
              <w:tag w:val="Company"/>
              <w:id w:val="434908741"/>
              <w:placeholder>
                <w:docPart w:val="C6F09604BB8943E0AB06205637B7AD48"/>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7F2549" w:rsidRPr="00F55D0D" w:rsidRDefault="00A37F56" w:rsidP="007F2549">
                <w:pPr>
                  <w:pStyle w:val="ContactInfo"/>
                  <w:rPr>
                    <w:b/>
                    <w:sz w:val="22"/>
                    <w:szCs w:val="22"/>
                  </w:rPr>
                </w:pPr>
                <w:r>
                  <w:rPr>
                    <w:b/>
                    <w:sz w:val="22"/>
                    <w:szCs w:val="22"/>
                  </w:rPr>
                  <w:t>Public Advocacy for Kids</w:t>
                </w:r>
              </w:p>
            </w:sdtContent>
          </w:sdt>
          <w:p w:rsidR="007F2549" w:rsidRPr="00F55D0D" w:rsidRDefault="00F55D0D" w:rsidP="007F2549">
            <w:pPr>
              <w:pStyle w:val="ContactInfo"/>
              <w:rPr>
                <w:b/>
                <w:sz w:val="22"/>
                <w:szCs w:val="22"/>
              </w:rPr>
            </w:pPr>
            <w:r w:rsidRPr="00F55D0D">
              <w:rPr>
                <w:b/>
                <w:sz w:val="22"/>
                <w:szCs w:val="22"/>
              </w:rPr>
              <w:t>+1 (202) 258-4044</w:t>
            </w:r>
          </w:p>
          <w:p w:rsidR="00CD456A" w:rsidRPr="00F55D0D" w:rsidRDefault="00F55D0D" w:rsidP="00F55D0D">
            <w:pPr>
              <w:pStyle w:val="ContactInfo"/>
              <w:rPr>
                <w:sz w:val="22"/>
                <w:szCs w:val="22"/>
              </w:rPr>
            </w:pPr>
            <w:r w:rsidRPr="00F55D0D">
              <w:rPr>
                <w:b/>
                <w:sz w:val="22"/>
                <w:szCs w:val="22"/>
              </w:rPr>
              <w:t>Public-ed-afege@msn.com</w:t>
            </w:r>
          </w:p>
        </w:tc>
        <w:tc>
          <w:tcPr>
            <w:tcW w:w="2456" w:type="dxa"/>
          </w:tcPr>
          <w:p w:rsidR="007F2549" w:rsidRPr="007F2549" w:rsidRDefault="007F2549" w:rsidP="00F55D0D">
            <w:pPr>
              <w:pStyle w:val="ContactInfo"/>
            </w:pPr>
          </w:p>
        </w:tc>
        <w:sdt>
          <w:sdtPr>
            <w:rPr>
              <w:highlight w:val="red"/>
            </w:rPr>
            <w:alias w:val="Company"/>
            <w:tag w:val="Company"/>
            <w:id w:val="434909170"/>
            <w:placeholder>
              <w:docPart w:val="C3F4198BA7F447CEBF188D34BE20D5D0"/>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4092" w:type="dxa"/>
                <w:shd w:val="clear" w:color="auto" w:fill="595959" w:themeFill="text1" w:themeFillTint="A6"/>
                <w:vAlign w:val="center"/>
              </w:tcPr>
              <w:p w:rsidR="007F2549" w:rsidRPr="007F2549" w:rsidRDefault="00A37F56" w:rsidP="00F55D0D">
                <w:pPr>
                  <w:pStyle w:val="CompanyName"/>
                  <w:jc w:val="left"/>
                </w:pPr>
                <w:r>
                  <w:rPr>
                    <w:highlight w:val="red"/>
                  </w:rPr>
                  <w:t>Public Advocacy for Kids</w:t>
                </w:r>
              </w:p>
            </w:tc>
          </w:sdtContent>
        </w:sdt>
      </w:tr>
    </w:tbl>
    <w:p w:rsidR="008F3111" w:rsidRPr="004F0B49" w:rsidRDefault="00F55D0D" w:rsidP="00F55D0D">
      <w:pPr>
        <w:pStyle w:val="Title"/>
        <w:jc w:val="center"/>
        <w:rPr>
          <w:rFonts w:ascii="Garamond" w:hAnsi="Garamond"/>
          <w:b/>
          <w:sz w:val="52"/>
          <w:szCs w:val="52"/>
        </w:rPr>
      </w:pPr>
      <w:r w:rsidRPr="004F0B49">
        <w:rPr>
          <w:rFonts w:ascii="Garamond" w:hAnsi="Garamond"/>
          <w:b/>
          <w:sz w:val="52"/>
          <w:szCs w:val="52"/>
        </w:rPr>
        <w:t>Media</w:t>
      </w:r>
      <w:r w:rsidR="008F3111" w:rsidRPr="004F0B49">
        <w:rPr>
          <w:rFonts w:ascii="Garamond" w:hAnsi="Garamond"/>
          <w:b/>
          <w:sz w:val="52"/>
          <w:szCs w:val="52"/>
        </w:rPr>
        <w:t xml:space="preserve"> Release</w:t>
      </w:r>
    </w:p>
    <w:sdt>
      <w:sdtPr>
        <w:rPr>
          <w:rFonts w:ascii="Garamond" w:hAnsi="Garamond"/>
          <w:b/>
          <w:sz w:val="36"/>
          <w:szCs w:val="36"/>
        </w:rPr>
        <w:alias w:val="Comments"/>
        <w:id w:val="434909365"/>
        <w:placeholder>
          <w:docPart w:val="596583B1226745F3ACBC9982524D5818"/>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8F3111" w:rsidRPr="004F0B49" w:rsidRDefault="000927CC" w:rsidP="007F2549">
          <w:pPr>
            <w:pStyle w:val="Heading1"/>
            <w:rPr>
              <w:rFonts w:ascii="Garamond" w:hAnsi="Garamond"/>
              <w:b/>
              <w:sz w:val="36"/>
              <w:szCs w:val="36"/>
            </w:rPr>
          </w:pPr>
          <w:r w:rsidRPr="004F0B49">
            <w:rPr>
              <w:rFonts w:ascii="Garamond" w:hAnsi="Garamond"/>
              <w:b/>
              <w:sz w:val="36"/>
              <w:szCs w:val="36"/>
            </w:rPr>
            <w:t>Public Advocacy for Kids Joins Broad Coalition with Major Concerns about Recent Teacher Preparation Regulations</w:t>
          </w:r>
        </w:p>
      </w:sdtContent>
    </w:sdt>
    <w:p w:rsidR="008F3111" w:rsidRPr="004F0B49" w:rsidRDefault="00183C4B" w:rsidP="006843F2">
      <w:pPr>
        <w:pStyle w:val="Heading2"/>
        <w:rPr>
          <w:rFonts w:ascii="Garamond" w:hAnsi="Garamond"/>
          <w:sz w:val="32"/>
          <w:szCs w:val="32"/>
        </w:rPr>
      </w:pPr>
      <w:r w:rsidRPr="004F0B49">
        <w:rPr>
          <w:rFonts w:ascii="Garamond" w:hAnsi="Garamond"/>
          <w:sz w:val="32"/>
          <w:szCs w:val="32"/>
        </w:rPr>
        <w:t>Public Advocacy for Kids Cit</w:t>
      </w:r>
      <w:r w:rsidR="00EB143B" w:rsidRPr="004F0B49">
        <w:rPr>
          <w:rFonts w:ascii="Garamond" w:hAnsi="Garamond"/>
          <w:sz w:val="32"/>
          <w:szCs w:val="32"/>
        </w:rPr>
        <w:t xml:space="preserve">es </w:t>
      </w:r>
      <w:r w:rsidR="00B059E3">
        <w:rPr>
          <w:rFonts w:ascii="Garamond" w:hAnsi="Garamond"/>
          <w:sz w:val="32"/>
          <w:szCs w:val="32"/>
        </w:rPr>
        <w:t xml:space="preserve">Equity Issues, </w:t>
      </w:r>
      <w:r w:rsidR="00EB143B" w:rsidRPr="004F0B49">
        <w:rPr>
          <w:rFonts w:ascii="Garamond" w:hAnsi="Garamond"/>
          <w:sz w:val="32"/>
          <w:szCs w:val="32"/>
        </w:rPr>
        <w:t>Cost</w:t>
      </w:r>
      <w:r w:rsidR="00314BBD" w:rsidRPr="004F0B49">
        <w:rPr>
          <w:rFonts w:ascii="Garamond" w:hAnsi="Garamond"/>
          <w:sz w:val="32"/>
          <w:szCs w:val="32"/>
        </w:rPr>
        <w:t xml:space="preserve">, </w:t>
      </w:r>
      <w:r w:rsidR="00D033C7" w:rsidRPr="004F0B49">
        <w:rPr>
          <w:rFonts w:ascii="Garamond" w:hAnsi="Garamond"/>
          <w:sz w:val="32"/>
          <w:szCs w:val="32"/>
        </w:rPr>
        <w:t xml:space="preserve">Lack of Evidence, </w:t>
      </w:r>
      <w:r w:rsidR="00EB143B" w:rsidRPr="004F0B49">
        <w:rPr>
          <w:rFonts w:ascii="Garamond" w:hAnsi="Garamond"/>
          <w:sz w:val="32"/>
          <w:szCs w:val="32"/>
        </w:rPr>
        <w:t>as Major Problems</w:t>
      </w:r>
    </w:p>
    <w:p w:rsidR="004F0B49" w:rsidRDefault="004F0B49" w:rsidP="00EB143B">
      <w:pPr>
        <w:pStyle w:val="BodyText"/>
        <w:rPr>
          <w:rStyle w:val="Emphasis"/>
          <w:rFonts w:ascii="Garamond" w:hAnsi="Garamond"/>
          <w:sz w:val="24"/>
          <w:szCs w:val="24"/>
        </w:rPr>
      </w:pPr>
    </w:p>
    <w:p w:rsidR="0074183D" w:rsidRPr="004F0B49" w:rsidRDefault="00314BBD" w:rsidP="00EB143B">
      <w:pPr>
        <w:pStyle w:val="BodyText"/>
        <w:rPr>
          <w:rFonts w:ascii="Garamond" w:hAnsi="Garamond" w:cs="Arial"/>
          <w:sz w:val="24"/>
          <w:szCs w:val="24"/>
          <w:lang w:val="en"/>
        </w:rPr>
      </w:pPr>
      <w:r w:rsidRPr="004F0B49">
        <w:rPr>
          <w:rStyle w:val="Emphasis"/>
          <w:rFonts w:ascii="Garamond" w:hAnsi="Garamond"/>
          <w:sz w:val="24"/>
          <w:szCs w:val="24"/>
        </w:rPr>
        <w:t>Washington</w:t>
      </w:r>
      <w:r w:rsidR="008F3111" w:rsidRPr="004F0B49">
        <w:rPr>
          <w:rStyle w:val="Emphasis"/>
          <w:rFonts w:ascii="Garamond" w:hAnsi="Garamond"/>
          <w:sz w:val="24"/>
          <w:szCs w:val="24"/>
        </w:rPr>
        <w:t>,</w:t>
      </w:r>
      <w:r w:rsidRPr="004F0B49">
        <w:rPr>
          <w:rStyle w:val="Emphasis"/>
          <w:rFonts w:ascii="Garamond" w:hAnsi="Garamond"/>
          <w:sz w:val="24"/>
          <w:szCs w:val="24"/>
        </w:rPr>
        <w:t xml:space="preserve"> DC</w:t>
      </w:r>
      <w:r w:rsidR="006843F2" w:rsidRPr="004F0B49">
        <w:rPr>
          <w:rStyle w:val="Emphasis"/>
          <w:rFonts w:ascii="Garamond" w:hAnsi="Garamond"/>
          <w:sz w:val="24"/>
          <w:szCs w:val="24"/>
        </w:rPr>
        <w:t xml:space="preserve"> </w:t>
      </w:r>
      <w:sdt>
        <w:sdtPr>
          <w:rPr>
            <w:rStyle w:val="Emphasis"/>
            <w:rFonts w:ascii="Garamond" w:hAnsi="Garamond"/>
            <w:sz w:val="24"/>
            <w:szCs w:val="24"/>
          </w:rPr>
          <w:alias w:val="Date"/>
          <w:tag w:val="Date"/>
          <w:id w:val="434909307"/>
          <w:placeholder>
            <w:docPart w:val="762753D24118431696455F764753A1D7"/>
          </w:placeholder>
          <w:date w:fullDate="2016-10-21T00:00:00Z">
            <w:dateFormat w:val="MMMM d, yyyy"/>
            <w:lid w:val="en-US"/>
            <w:storeMappedDataAs w:val="dateTime"/>
            <w:calendar w:val="gregorian"/>
          </w:date>
        </w:sdtPr>
        <w:sdtEndPr>
          <w:rPr>
            <w:rStyle w:val="Emphasis"/>
          </w:rPr>
        </w:sdtEndPr>
        <w:sdtContent>
          <w:r w:rsidR="00A37F56" w:rsidRPr="004F0B49">
            <w:rPr>
              <w:rStyle w:val="Emphasis"/>
              <w:rFonts w:ascii="Garamond" w:hAnsi="Garamond"/>
              <w:sz w:val="24"/>
              <w:szCs w:val="24"/>
            </w:rPr>
            <w:t>October 21, 2016</w:t>
          </w:r>
        </w:sdtContent>
      </w:sdt>
      <w:r w:rsidR="008F3111" w:rsidRPr="004F0B49">
        <w:rPr>
          <w:rStyle w:val="Emphasis"/>
          <w:rFonts w:ascii="Garamond" w:hAnsi="Garamond"/>
          <w:sz w:val="24"/>
          <w:szCs w:val="24"/>
        </w:rPr>
        <w:t>:</w:t>
      </w:r>
      <w:r w:rsidR="008F3111" w:rsidRPr="004F0B49">
        <w:rPr>
          <w:rFonts w:ascii="Garamond" w:hAnsi="Garamond"/>
          <w:sz w:val="24"/>
          <w:szCs w:val="24"/>
        </w:rPr>
        <w:t xml:space="preserve"> </w:t>
      </w:r>
      <w:r w:rsidR="000153B0" w:rsidRPr="004F0B49">
        <w:rPr>
          <w:rFonts w:ascii="Garamond" w:hAnsi="Garamond"/>
          <w:sz w:val="24"/>
          <w:szCs w:val="24"/>
        </w:rPr>
        <w:t xml:space="preserve"> </w:t>
      </w:r>
      <w:r w:rsidR="0062062D">
        <w:rPr>
          <w:rFonts w:ascii="Garamond" w:hAnsi="Garamond"/>
          <w:sz w:val="24"/>
          <w:szCs w:val="24"/>
        </w:rPr>
        <w:t xml:space="preserve">Joining over 30 organizations * </w:t>
      </w:r>
      <w:r w:rsidR="00842AF9" w:rsidRPr="004F0B49">
        <w:rPr>
          <w:rFonts w:ascii="Garamond" w:hAnsi="Garamond"/>
          <w:sz w:val="24"/>
          <w:szCs w:val="24"/>
        </w:rPr>
        <w:t>including the governors, state legislators, civil rights, higher education, child advocacy and elementary and secondary education groups, Public Advocacy for Kids</w:t>
      </w:r>
      <w:r w:rsidR="00EB143B" w:rsidRPr="004F0B49">
        <w:rPr>
          <w:rFonts w:ascii="Garamond" w:hAnsi="Garamond"/>
          <w:sz w:val="24"/>
          <w:szCs w:val="24"/>
        </w:rPr>
        <w:t xml:space="preserve"> (PAK)</w:t>
      </w:r>
      <w:r w:rsidR="00842AF9" w:rsidRPr="004F0B49">
        <w:rPr>
          <w:rFonts w:ascii="Garamond" w:hAnsi="Garamond"/>
          <w:sz w:val="24"/>
          <w:szCs w:val="24"/>
        </w:rPr>
        <w:t xml:space="preserve"> cites major deficiencies of the new </w:t>
      </w:r>
      <w:r w:rsidR="00D033C7" w:rsidRPr="004F0B49">
        <w:rPr>
          <w:rFonts w:ascii="Garamond" w:hAnsi="Garamond" w:cs="Arial"/>
          <w:sz w:val="24"/>
          <w:szCs w:val="24"/>
          <w:lang w:val="en"/>
        </w:rPr>
        <w:t xml:space="preserve">federal teacher-preparation </w:t>
      </w:r>
      <w:hyperlink r:id="rId8" w:history="1">
        <w:r w:rsidR="00D033C7" w:rsidRPr="004F0B49">
          <w:rPr>
            <w:rStyle w:val="Hyperlink"/>
            <w:rFonts w:ascii="Garamond" w:hAnsi="Garamond" w:cs="Arial"/>
            <w:sz w:val="24"/>
            <w:szCs w:val="24"/>
            <w:lang w:val="en"/>
          </w:rPr>
          <w:t>regulations</w:t>
        </w:r>
      </w:hyperlink>
      <w:r w:rsidR="00EB143B" w:rsidRPr="004F0B49">
        <w:rPr>
          <w:rFonts w:ascii="Garamond" w:hAnsi="Garamond" w:cs="Arial"/>
          <w:sz w:val="24"/>
          <w:szCs w:val="24"/>
          <w:lang w:val="en"/>
        </w:rPr>
        <w:t xml:space="preserve">, despite some positive tweaks by made by the US Department of Education. </w:t>
      </w:r>
      <w:r w:rsidR="00842AF9" w:rsidRPr="004F0B49">
        <w:rPr>
          <w:rFonts w:ascii="Garamond" w:hAnsi="Garamond" w:cs="Arial"/>
          <w:sz w:val="24"/>
          <w:szCs w:val="24"/>
          <w:lang w:val="en"/>
        </w:rPr>
        <w:t xml:space="preserve"> </w:t>
      </w:r>
    </w:p>
    <w:p w:rsidR="00442238" w:rsidRPr="004F0B49" w:rsidRDefault="0074183D" w:rsidP="00287A8C">
      <w:pPr>
        <w:pStyle w:val="BodyText"/>
        <w:rPr>
          <w:rStyle w:val="Emphasis"/>
          <w:rFonts w:ascii="Garamond" w:hAnsi="Garamond"/>
          <w:b w:val="0"/>
          <w:sz w:val="24"/>
          <w:szCs w:val="24"/>
        </w:rPr>
      </w:pPr>
      <w:r w:rsidRPr="004F0B49">
        <w:rPr>
          <w:rStyle w:val="Emphasis"/>
          <w:rFonts w:ascii="Garamond" w:hAnsi="Garamond"/>
          <w:b w:val="0"/>
          <w:sz w:val="24"/>
          <w:szCs w:val="24"/>
        </w:rPr>
        <w:t xml:space="preserve">“The US Department seems not to learn,” says Arnold F. </w:t>
      </w:r>
      <w:proofErr w:type="spellStart"/>
      <w:r w:rsidRPr="004F0B49">
        <w:rPr>
          <w:rStyle w:val="Emphasis"/>
          <w:rFonts w:ascii="Garamond" w:hAnsi="Garamond"/>
          <w:b w:val="0"/>
          <w:sz w:val="24"/>
          <w:szCs w:val="24"/>
        </w:rPr>
        <w:t>Fege</w:t>
      </w:r>
      <w:proofErr w:type="spellEnd"/>
      <w:r w:rsidRPr="004F0B49">
        <w:rPr>
          <w:rStyle w:val="Emphasis"/>
          <w:rFonts w:ascii="Garamond" w:hAnsi="Garamond"/>
          <w:b w:val="0"/>
          <w:sz w:val="24"/>
          <w:szCs w:val="24"/>
        </w:rPr>
        <w:t xml:space="preserve">, Public Advocacy for Kids president.  It insists on imposing one-size fits all standards </w:t>
      </w:r>
      <w:r w:rsidR="00442238" w:rsidRPr="004F0B49">
        <w:rPr>
          <w:rStyle w:val="Emphasis"/>
          <w:rFonts w:ascii="Garamond" w:hAnsi="Garamond"/>
          <w:b w:val="0"/>
          <w:sz w:val="24"/>
          <w:szCs w:val="24"/>
        </w:rPr>
        <w:t xml:space="preserve">and policies </w:t>
      </w:r>
      <w:r w:rsidRPr="004F0B49">
        <w:rPr>
          <w:rStyle w:val="Emphasis"/>
          <w:rFonts w:ascii="Garamond" w:hAnsi="Garamond"/>
          <w:b w:val="0"/>
          <w:sz w:val="24"/>
          <w:szCs w:val="24"/>
        </w:rPr>
        <w:t xml:space="preserve">on </w:t>
      </w:r>
      <w:r w:rsidR="000A2DDE" w:rsidRPr="004F0B49">
        <w:rPr>
          <w:rStyle w:val="Emphasis"/>
          <w:rFonts w:ascii="Garamond" w:hAnsi="Garamond"/>
          <w:b w:val="0"/>
          <w:sz w:val="24"/>
          <w:szCs w:val="24"/>
        </w:rPr>
        <w:t>over 26,000</w:t>
      </w:r>
      <w:r w:rsidR="00442238" w:rsidRPr="004F0B49">
        <w:rPr>
          <w:rStyle w:val="Emphasis"/>
          <w:rFonts w:ascii="Garamond" w:hAnsi="Garamond"/>
          <w:b w:val="0"/>
          <w:sz w:val="24"/>
          <w:szCs w:val="24"/>
        </w:rPr>
        <w:t xml:space="preserve"> </w:t>
      </w:r>
      <w:r w:rsidRPr="004F0B49">
        <w:rPr>
          <w:rStyle w:val="Emphasis"/>
          <w:rFonts w:ascii="Garamond" w:hAnsi="Garamond"/>
          <w:b w:val="0"/>
          <w:sz w:val="24"/>
          <w:szCs w:val="24"/>
        </w:rPr>
        <w:t>education institutions, this time on teacher preparation institutions.  Rating schools of educa</w:t>
      </w:r>
      <w:r w:rsidR="00442238" w:rsidRPr="004F0B49">
        <w:rPr>
          <w:rStyle w:val="Emphasis"/>
          <w:rFonts w:ascii="Garamond" w:hAnsi="Garamond"/>
          <w:b w:val="0"/>
          <w:sz w:val="24"/>
          <w:szCs w:val="24"/>
        </w:rPr>
        <w:t>tion effectiveness</w:t>
      </w:r>
      <w:r w:rsidRPr="004F0B49">
        <w:rPr>
          <w:rStyle w:val="Emphasis"/>
          <w:rFonts w:ascii="Garamond" w:hAnsi="Garamond"/>
          <w:b w:val="0"/>
          <w:sz w:val="24"/>
          <w:szCs w:val="24"/>
        </w:rPr>
        <w:t xml:space="preserve"> based on the </w:t>
      </w:r>
      <w:r w:rsidR="00442238" w:rsidRPr="004F0B49">
        <w:rPr>
          <w:rStyle w:val="Emphasis"/>
          <w:rFonts w:ascii="Garamond" w:hAnsi="Garamond"/>
          <w:b w:val="0"/>
          <w:sz w:val="24"/>
          <w:szCs w:val="24"/>
        </w:rPr>
        <w:t xml:space="preserve">standardized </w:t>
      </w:r>
      <w:r w:rsidRPr="004F0B49">
        <w:rPr>
          <w:rStyle w:val="Emphasis"/>
          <w:rFonts w:ascii="Garamond" w:hAnsi="Garamond"/>
          <w:b w:val="0"/>
          <w:sz w:val="24"/>
          <w:szCs w:val="24"/>
        </w:rPr>
        <w:t>test scores of the student</w:t>
      </w:r>
      <w:r w:rsidR="00442238" w:rsidRPr="004F0B49">
        <w:rPr>
          <w:rStyle w:val="Emphasis"/>
          <w:rFonts w:ascii="Garamond" w:hAnsi="Garamond"/>
          <w:b w:val="0"/>
          <w:sz w:val="24"/>
          <w:szCs w:val="24"/>
        </w:rPr>
        <w:t>’s their graduates teach is costly, arbitrary and without evidence.</w:t>
      </w:r>
      <w:r w:rsidR="000243EE" w:rsidRPr="004F0B49">
        <w:rPr>
          <w:rStyle w:val="Emphasis"/>
          <w:rFonts w:ascii="Garamond" w:hAnsi="Garamond"/>
          <w:b w:val="0"/>
          <w:sz w:val="24"/>
          <w:szCs w:val="24"/>
        </w:rPr>
        <w:t xml:space="preserve"> </w:t>
      </w:r>
      <w:r w:rsidR="00287A8C" w:rsidRPr="004F0B49">
        <w:rPr>
          <w:rStyle w:val="Emphasis"/>
          <w:rFonts w:ascii="Garamond" w:hAnsi="Garamond"/>
          <w:b w:val="0"/>
          <w:sz w:val="24"/>
          <w:szCs w:val="24"/>
        </w:rPr>
        <w:t>This is a method not used to evaluate any other professional preparation program.”</w:t>
      </w:r>
    </w:p>
    <w:p w:rsidR="00442238" w:rsidRPr="004F0B49" w:rsidRDefault="00287A8C" w:rsidP="00442238">
      <w:pPr>
        <w:pStyle w:val="BodyText"/>
        <w:rPr>
          <w:rStyle w:val="Emphasis"/>
          <w:rFonts w:ascii="Garamond" w:hAnsi="Garamond"/>
          <w:b w:val="0"/>
          <w:sz w:val="24"/>
          <w:szCs w:val="24"/>
        </w:rPr>
      </w:pPr>
      <w:r w:rsidRPr="004F0B49">
        <w:rPr>
          <w:rStyle w:val="Emphasis"/>
          <w:rFonts w:ascii="Garamond" w:hAnsi="Garamond"/>
          <w:b w:val="0"/>
          <w:sz w:val="24"/>
          <w:szCs w:val="24"/>
        </w:rPr>
        <w:t>Public Advocacy for Kids believes that with teacher shortages, the need to recruit more minority teachers reflecting the changing student demographics</w:t>
      </w:r>
      <w:r w:rsidR="00135C5C" w:rsidRPr="004F0B49">
        <w:rPr>
          <w:rStyle w:val="Emphasis"/>
          <w:rFonts w:ascii="Garamond" w:hAnsi="Garamond"/>
          <w:b w:val="0"/>
          <w:sz w:val="24"/>
          <w:szCs w:val="24"/>
        </w:rPr>
        <w:t>, challenges</w:t>
      </w:r>
      <w:r w:rsidRPr="004F0B49">
        <w:rPr>
          <w:rStyle w:val="Emphasis"/>
          <w:rFonts w:ascii="Garamond" w:hAnsi="Garamond"/>
          <w:b w:val="0"/>
          <w:sz w:val="24"/>
          <w:szCs w:val="24"/>
        </w:rPr>
        <w:t xml:space="preserve"> of increasing the </w:t>
      </w:r>
      <w:r w:rsidR="00135C5C" w:rsidRPr="004F0B49">
        <w:rPr>
          <w:rStyle w:val="Emphasis"/>
          <w:rFonts w:ascii="Garamond" w:hAnsi="Garamond"/>
          <w:b w:val="0"/>
          <w:sz w:val="24"/>
          <w:szCs w:val="24"/>
        </w:rPr>
        <w:t>number</w:t>
      </w:r>
      <w:r w:rsidRPr="004F0B49">
        <w:rPr>
          <w:rStyle w:val="Emphasis"/>
          <w:rFonts w:ascii="Garamond" w:hAnsi="Garamond"/>
          <w:b w:val="0"/>
          <w:sz w:val="24"/>
          <w:szCs w:val="24"/>
        </w:rPr>
        <w:t xml:space="preserve"> of STEM, </w:t>
      </w:r>
      <w:r w:rsidR="00135C5C" w:rsidRPr="004F0B49">
        <w:rPr>
          <w:rStyle w:val="Emphasis"/>
          <w:rFonts w:ascii="Garamond" w:hAnsi="Garamond"/>
          <w:b w:val="0"/>
          <w:sz w:val="24"/>
          <w:szCs w:val="24"/>
        </w:rPr>
        <w:t xml:space="preserve">ESL and special education teachers, and the importance of schools of education to adapt to the changing needs of students, clearly schools of education need not shy away from collecting that data leading to change and improvement. But these regulations, focusing on the same punitive test and punish measures that sunk No Child Left Behind, will actually discourage teachers from teaching in low income and special needs schools, and certainly create a major impediment to attracting minority teachers. In a nutshell, it will </w:t>
      </w:r>
      <w:r w:rsidR="000243EE" w:rsidRPr="004F0B49">
        <w:rPr>
          <w:rStyle w:val="Emphasis"/>
          <w:rFonts w:ascii="Garamond" w:hAnsi="Garamond"/>
          <w:b w:val="0"/>
          <w:sz w:val="24"/>
          <w:szCs w:val="24"/>
        </w:rPr>
        <w:t>further the inequitable distribution of teachers which according to the US Education Office of Civil Rights is already increasing without these regulations.</w:t>
      </w:r>
    </w:p>
    <w:p w:rsidR="00502692" w:rsidRDefault="000243EE" w:rsidP="00502692">
      <w:pPr>
        <w:pStyle w:val="BodyText"/>
        <w:rPr>
          <w:rStyle w:val="Emphasis"/>
          <w:rFonts w:ascii="Garamond" w:hAnsi="Garamond"/>
          <w:b w:val="0"/>
          <w:sz w:val="24"/>
          <w:szCs w:val="24"/>
        </w:rPr>
      </w:pPr>
      <w:r w:rsidRPr="004F0B49">
        <w:rPr>
          <w:rStyle w:val="Emphasis"/>
          <w:rFonts w:ascii="Garamond" w:hAnsi="Garamond"/>
          <w:b w:val="0"/>
          <w:sz w:val="24"/>
          <w:szCs w:val="24"/>
        </w:rPr>
        <w:t xml:space="preserve">But it gets worse.  </w:t>
      </w:r>
      <w:r w:rsidR="00E078AF" w:rsidRPr="004F0B49">
        <w:rPr>
          <w:rStyle w:val="Emphasis"/>
          <w:rFonts w:ascii="Garamond" w:hAnsi="Garamond"/>
          <w:b w:val="0"/>
          <w:sz w:val="24"/>
          <w:szCs w:val="24"/>
        </w:rPr>
        <w:t>The cost of implementing the regulations will be borne by the state and local level institutions, many of which are already suffering from funding and resources shortages.  While states are given some leeway in developing a teacher prep rating system, they hav</w:t>
      </w:r>
      <w:r w:rsidR="00502692">
        <w:rPr>
          <w:rStyle w:val="Emphasis"/>
          <w:rFonts w:ascii="Garamond" w:hAnsi="Garamond"/>
          <w:b w:val="0"/>
          <w:sz w:val="24"/>
          <w:szCs w:val="24"/>
        </w:rPr>
        <w:t>e to adhere to four metrics, tying</w:t>
      </w:r>
      <w:r w:rsidR="00E078AF" w:rsidRPr="004F0B49">
        <w:rPr>
          <w:rStyle w:val="Emphasis"/>
          <w:rFonts w:ascii="Garamond" w:hAnsi="Garamond"/>
          <w:b w:val="0"/>
          <w:sz w:val="24"/>
          <w:szCs w:val="24"/>
        </w:rPr>
        <w:t xml:space="preserve"> access to student financial aid, </w:t>
      </w:r>
      <w:r w:rsidR="00302460" w:rsidRPr="004F0B49">
        <w:rPr>
          <w:rStyle w:val="Emphasis"/>
          <w:rFonts w:ascii="Garamond" w:hAnsi="Garamond"/>
          <w:b w:val="0"/>
          <w:sz w:val="24"/>
          <w:szCs w:val="24"/>
        </w:rPr>
        <w:t>collect</w:t>
      </w:r>
      <w:r w:rsidR="00502692">
        <w:rPr>
          <w:rStyle w:val="Emphasis"/>
          <w:rFonts w:ascii="Garamond" w:hAnsi="Garamond"/>
          <w:b w:val="0"/>
          <w:sz w:val="24"/>
          <w:szCs w:val="24"/>
        </w:rPr>
        <w:t>ing</w:t>
      </w:r>
      <w:r w:rsidR="00E078AF" w:rsidRPr="004F0B49">
        <w:rPr>
          <w:rStyle w:val="Emphasis"/>
          <w:rFonts w:ascii="Garamond" w:hAnsi="Garamond"/>
          <w:b w:val="0"/>
          <w:sz w:val="24"/>
          <w:szCs w:val="24"/>
        </w:rPr>
        <w:t xml:space="preserve"> the st</w:t>
      </w:r>
      <w:r w:rsidR="00502692">
        <w:rPr>
          <w:rStyle w:val="Emphasis"/>
          <w:rFonts w:ascii="Garamond" w:hAnsi="Garamond"/>
          <w:b w:val="0"/>
          <w:sz w:val="24"/>
          <w:szCs w:val="24"/>
        </w:rPr>
        <w:t xml:space="preserve">udent test score data, and rating </w:t>
      </w:r>
      <w:r w:rsidR="00E078AF" w:rsidRPr="004F0B49">
        <w:rPr>
          <w:rStyle w:val="Emphasis"/>
          <w:rFonts w:ascii="Garamond" w:hAnsi="Garamond"/>
          <w:b w:val="0"/>
          <w:sz w:val="24"/>
          <w:szCs w:val="24"/>
        </w:rPr>
        <w:t>teacher pre</w:t>
      </w:r>
      <w:r w:rsidR="00302460" w:rsidRPr="004F0B49">
        <w:rPr>
          <w:rStyle w:val="Emphasis"/>
          <w:rFonts w:ascii="Garamond" w:hAnsi="Garamond"/>
          <w:b w:val="0"/>
          <w:sz w:val="24"/>
          <w:szCs w:val="24"/>
        </w:rPr>
        <w:t xml:space="preserve">p programs on an annual basis.  California has estimated that this regulation will cost them approximately $485 million dollars. Just imagine that each year, your state is required to track all of the teacher prep graduates, compile </w:t>
      </w:r>
    </w:p>
    <w:p w:rsidR="00E23291" w:rsidRDefault="00E23291" w:rsidP="00502692">
      <w:pPr>
        <w:pStyle w:val="BodyText"/>
        <w:ind w:firstLine="0"/>
        <w:rPr>
          <w:rStyle w:val="Emphasis"/>
          <w:rFonts w:ascii="Garamond" w:hAnsi="Garamond"/>
          <w:b w:val="0"/>
          <w:sz w:val="24"/>
          <w:szCs w:val="24"/>
        </w:rPr>
      </w:pPr>
    </w:p>
    <w:p w:rsidR="00E23291" w:rsidRDefault="00E23291" w:rsidP="00502692">
      <w:pPr>
        <w:pStyle w:val="BodyText"/>
        <w:ind w:firstLine="0"/>
        <w:rPr>
          <w:rStyle w:val="Emphasis"/>
          <w:rFonts w:ascii="Garamond" w:hAnsi="Garamond"/>
          <w:b w:val="0"/>
          <w:sz w:val="24"/>
          <w:szCs w:val="24"/>
        </w:rPr>
      </w:pPr>
    </w:p>
    <w:p w:rsidR="00302460" w:rsidRPr="004F0B49" w:rsidRDefault="00302460" w:rsidP="00502692">
      <w:pPr>
        <w:pStyle w:val="BodyText"/>
        <w:ind w:firstLine="0"/>
        <w:rPr>
          <w:rStyle w:val="Emphasis"/>
          <w:rFonts w:ascii="Garamond" w:hAnsi="Garamond"/>
          <w:b w:val="0"/>
          <w:sz w:val="24"/>
          <w:szCs w:val="24"/>
        </w:rPr>
      </w:pPr>
      <w:r w:rsidRPr="004F0B49">
        <w:rPr>
          <w:rStyle w:val="Emphasis"/>
          <w:rFonts w:ascii="Garamond" w:hAnsi="Garamond"/>
          <w:b w:val="0"/>
          <w:sz w:val="24"/>
          <w:szCs w:val="24"/>
        </w:rPr>
        <w:t xml:space="preserve">tests scores (in many cases from various states) based on standardized tests that may be </w:t>
      </w:r>
      <w:r w:rsidR="00CB112E" w:rsidRPr="004F0B49">
        <w:rPr>
          <w:rStyle w:val="Emphasis"/>
          <w:rFonts w:ascii="Garamond" w:hAnsi="Garamond"/>
          <w:b w:val="0"/>
          <w:sz w:val="24"/>
          <w:szCs w:val="24"/>
        </w:rPr>
        <w:t>different from state, and then know that all of this process does not have any evidence or research</w:t>
      </w:r>
      <w:r w:rsidR="000A2DDE" w:rsidRPr="004F0B49">
        <w:rPr>
          <w:rStyle w:val="Emphasis"/>
          <w:rFonts w:ascii="Garamond" w:hAnsi="Garamond"/>
          <w:b w:val="0"/>
          <w:sz w:val="24"/>
          <w:szCs w:val="24"/>
        </w:rPr>
        <w:t xml:space="preserve"> behind it?</w:t>
      </w:r>
    </w:p>
    <w:p w:rsidR="00BE6881" w:rsidRDefault="00BE6881" w:rsidP="00442238">
      <w:pPr>
        <w:pStyle w:val="BodyText"/>
        <w:rPr>
          <w:rStyle w:val="Emphasis"/>
          <w:rFonts w:ascii="Arial" w:hAnsi="Arial"/>
          <w:b w:val="0"/>
          <w:sz w:val="24"/>
          <w:szCs w:val="24"/>
        </w:rPr>
      </w:pPr>
      <w:r w:rsidRPr="004F0B49">
        <w:rPr>
          <w:rStyle w:val="Emphasis"/>
          <w:rFonts w:ascii="Garamond" w:hAnsi="Garamond"/>
          <w:b w:val="0"/>
          <w:sz w:val="24"/>
          <w:szCs w:val="24"/>
        </w:rPr>
        <w:t xml:space="preserve">Unfortunately, these rules are a lost opportunity to make deep, substantive and research </w:t>
      </w:r>
      <w:r w:rsidR="00690EF6" w:rsidRPr="004F0B49">
        <w:rPr>
          <w:rStyle w:val="Emphasis"/>
          <w:rFonts w:ascii="Garamond" w:hAnsi="Garamond"/>
          <w:b w:val="0"/>
          <w:sz w:val="24"/>
          <w:szCs w:val="24"/>
        </w:rPr>
        <w:t xml:space="preserve">based changes, but instead </w:t>
      </w:r>
      <w:r w:rsidR="002C3098" w:rsidRPr="004F0B49">
        <w:rPr>
          <w:rStyle w:val="Emphasis"/>
          <w:rFonts w:ascii="Garamond" w:hAnsi="Garamond"/>
          <w:b w:val="0"/>
          <w:sz w:val="24"/>
          <w:szCs w:val="24"/>
        </w:rPr>
        <w:t xml:space="preserve">reflect a real lack of understanding by our top federal officials about how to </w:t>
      </w:r>
      <w:r w:rsidR="008067B4" w:rsidRPr="004F0B49">
        <w:rPr>
          <w:rStyle w:val="Emphasis"/>
          <w:rFonts w:ascii="Garamond" w:hAnsi="Garamond"/>
          <w:b w:val="0"/>
          <w:sz w:val="24"/>
          <w:szCs w:val="24"/>
        </w:rPr>
        <w:t>lead sustained</w:t>
      </w:r>
      <w:r w:rsidR="00690EF6" w:rsidRPr="004F0B49">
        <w:rPr>
          <w:rStyle w:val="Emphasis"/>
          <w:rFonts w:ascii="Garamond" w:hAnsi="Garamond"/>
          <w:b w:val="0"/>
          <w:sz w:val="24"/>
          <w:szCs w:val="24"/>
        </w:rPr>
        <w:t xml:space="preserve"> and systemic innovation, </w:t>
      </w:r>
      <w:r w:rsidR="002C3098" w:rsidRPr="004F0B49">
        <w:rPr>
          <w:rStyle w:val="Emphasis"/>
          <w:rFonts w:ascii="Garamond" w:hAnsi="Garamond"/>
          <w:b w:val="0"/>
          <w:sz w:val="24"/>
          <w:szCs w:val="24"/>
        </w:rPr>
        <w:t>starting with</w:t>
      </w:r>
      <w:r w:rsidRPr="004F0B49">
        <w:rPr>
          <w:rStyle w:val="Emphasis"/>
          <w:rFonts w:ascii="Garamond" w:hAnsi="Garamond"/>
          <w:b w:val="0"/>
          <w:sz w:val="24"/>
          <w:szCs w:val="24"/>
        </w:rPr>
        <w:t xml:space="preserve"> </w:t>
      </w:r>
      <w:r w:rsidR="002C3098" w:rsidRPr="004F0B49">
        <w:rPr>
          <w:rStyle w:val="Emphasis"/>
          <w:rFonts w:ascii="Garamond" w:hAnsi="Garamond"/>
          <w:b w:val="0"/>
          <w:sz w:val="24"/>
          <w:szCs w:val="24"/>
        </w:rPr>
        <w:t xml:space="preserve">those who are charged with the practice of </w:t>
      </w:r>
      <w:r w:rsidR="00690EF6" w:rsidRPr="004F0B49">
        <w:rPr>
          <w:rStyle w:val="Emphasis"/>
          <w:rFonts w:ascii="Garamond" w:hAnsi="Garamond"/>
          <w:b w:val="0"/>
          <w:sz w:val="24"/>
          <w:szCs w:val="24"/>
        </w:rPr>
        <w:t>teaching, parenting, supporting and caring.  Parents do not want their students, nor their students teachers identified with a test score, but rather want teachers who are experien</w:t>
      </w:r>
      <w:r w:rsidR="000927CC" w:rsidRPr="004F0B49">
        <w:rPr>
          <w:rStyle w:val="Emphasis"/>
          <w:rFonts w:ascii="Garamond" w:hAnsi="Garamond"/>
          <w:b w:val="0"/>
          <w:sz w:val="24"/>
          <w:szCs w:val="24"/>
        </w:rPr>
        <w:t xml:space="preserve">ced, know how to engage their children, link home and schools, and individualize instruction.  Teacher prep institutions need incentives, investment, deep </w:t>
      </w:r>
      <w:r w:rsidR="004F0B49">
        <w:rPr>
          <w:rStyle w:val="Emphasis"/>
          <w:rFonts w:ascii="Garamond" w:hAnsi="Garamond"/>
          <w:b w:val="0"/>
          <w:sz w:val="24"/>
          <w:szCs w:val="24"/>
        </w:rPr>
        <w:t xml:space="preserve">teacher </w:t>
      </w:r>
      <w:r w:rsidR="000927CC" w:rsidRPr="004F0B49">
        <w:rPr>
          <w:rStyle w:val="Emphasis"/>
          <w:rFonts w:ascii="Garamond" w:hAnsi="Garamond"/>
          <w:b w:val="0"/>
          <w:sz w:val="24"/>
          <w:szCs w:val="24"/>
        </w:rPr>
        <w:t xml:space="preserve">training such as urban residencies, mentoring, national board certification, but above all, </w:t>
      </w:r>
      <w:r w:rsidR="004F0B49">
        <w:rPr>
          <w:rStyle w:val="Emphasis"/>
          <w:rFonts w:ascii="Garamond" w:hAnsi="Garamond"/>
          <w:b w:val="0"/>
          <w:sz w:val="24"/>
          <w:szCs w:val="24"/>
        </w:rPr>
        <w:t>they want to be an</w:t>
      </w:r>
      <w:r w:rsidR="000927CC" w:rsidRPr="004F0B49">
        <w:rPr>
          <w:rStyle w:val="Emphasis"/>
          <w:rFonts w:ascii="Garamond" w:hAnsi="Garamond"/>
          <w:b w:val="0"/>
          <w:sz w:val="24"/>
          <w:szCs w:val="24"/>
        </w:rPr>
        <w:t xml:space="preserve"> equal party in change and improvement, rather than being at the bottom of bureaucratic compliance. </w:t>
      </w:r>
      <w:r w:rsidR="004F0B49">
        <w:rPr>
          <w:rStyle w:val="Emphasis"/>
          <w:rFonts w:ascii="Garamond" w:hAnsi="Garamond"/>
          <w:b w:val="0"/>
          <w:sz w:val="24"/>
          <w:szCs w:val="24"/>
        </w:rPr>
        <w:t>The story of the regulations are now to be found at the state level as state departments of education begin to grapple with issues of</w:t>
      </w:r>
      <w:r w:rsidR="000927CC">
        <w:rPr>
          <w:rStyle w:val="Emphasis"/>
          <w:rFonts w:ascii="Arial" w:hAnsi="Arial"/>
          <w:b w:val="0"/>
          <w:sz w:val="24"/>
          <w:szCs w:val="24"/>
        </w:rPr>
        <w:t xml:space="preserve"> </w:t>
      </w:r>
      <w:r w:rsidR="004F0B49" w:rsidRPr="004F0B49">
        <w:rPr>
          <w:rStyle w:val="Emphasis"/>
          <w:rFonts w:ascii="Garamond" w:hAnsi="Garamond"/>
          <w:b w:val="0"/>
          <w:sz w:val="24"/>
          <w:szCs w:val="24"/>
        </w:rPr>
        <w:t>implementations and cost.</w:t>
      </w:r>
      <w:r w:rsidR="0062062D">
        <w:rPr>
          <w:rStyle w:val="Emphasis"/>
          <w:rFonts w:ascii="Garamond" w:hAnsi="Garamond"/>
          <w:b w:val="0"/>
          <w:sz w:val="24"/>
          <w:szCs w:val="24"/>
        </w:rPr>
        <w:t xml:space="preserve">  Public Advocacy for Kids will continue to oppose the flawed regulations, and hopes there is a time when the regulations can be revisited, hopefully when the new Congress and Administration come into office.</w:t>
      </w:r>
    </w:p>
    <w:p w:rsidR="00D35FBD" w:rsidRPr="0062062D" w:rsidRDefault="0062062D" w:rsidP="00E568AC">
      <w:pPr>
        <w:pStyle w:val="BodyText"/>
        <w:ind w:firstLine="0"/>
        <w:rPr>
          <w:rStyle w:val="Emphasis"/>
          <w:rFonts w:ascii="Garamond" w:hAnsi="Garamond"/>
          <w:b w:val="0"/>
          <w:sz w:val="24"/>
          <w:szCs w:val="24"/>
        </w:rPr>
      </w:pPr>
      <w:r>
        <w:rPr>
          <w:rStyle w:val="Emphasis"/>
          <w:rFonts w:ascii="Garamond" w:hAnsi="Garamond"/>
          <w:b w:val="0"/>
          <w:sz w:val="24"/>
          <w:szCs w:val="24"/>
        </w:rPr>
        <w:t xml:space="preserve">*Find </w:t>
      </w:r>
      <w:r w:rsidR="004F0B49" w:rsidRPr="0062062D">
        <w:rPr>
          <w:rStyle w:val="Emphasis"/>
          <w:rFonts w:ascii="Garamond" w:hAnsi="Garamond"/>
          <w:b w:val="0"/>
          <w:sz w:val="24"/>
          <w:szCs w:val="24"/>
        </w:rPr>
        <w:t xml:space="preserve">AACTE Coalition Statement </w:t>
      </w:r>
      <w:r w:rsidR="00E23291">
        <w:rPr>
          <w:rStyle w:val="Emphasis"/>
          <w:rFonts w:ascii="Garamond" w:hAnsi="Garamond"/>
          <w:b w:val="0"/>
          <w:sz w:val="24"/>
          <w:szCs w:val="24"/>
        </w:rPr>
        <w:t xml:space="preserve">  </w:t>
      </w:r>
      <w:r w:rsidR="004F0B49" w:rsidRPr="0062062D">
        <w:rPr>
          <w:rStyle w:val="Emphasis"/>
          <w:rFonts w:ascii="Garamond" w:hAnsi="Garamond"/>
          <w:b w:val="0"/>
          <w:sz w:val="24"/>
          <w:szCs w:val="24"/>
        </w:rPr>
        <w:t>https://secure.aacte.org/apps/rl/res_get.php?fid=3003&amp;ref=rl</w:t>
      </w:r>
    </w:p>
    <w:p w:rsidR="00D35FBD" w:rsidRDefault="00D35FBD" w:rsidP="00442238">
      <w:pPr>
        <w:pStyle w:val="BodyText"/>
        <w:rPr>
          <w:rStyle w:val="Emphasis"/>
          <w:rFonts w:ascii="Arial" w:hAnsi="Arial"/>
          <w:b w:val="0"/>
          <w:sz w:val="24"/>
          <w:szCs w:val="24"/>
        </w:rPr>
      </w:pPr>
    </w:p>
    <w:p w:rsidR="00A37F56" w:rsidRPr="00A37F56" w:rsidRDefault="00A37F56" w:rsidP="00A37F56">
      <w:pPr>
        <w:rPr>
          <w:rFonts w:ascii="Times New Roman" w:hAnsi="Times New Roman"/>
          <w:i/>
          <w:shd w:val="clear" w:color="auto" w:fill="FFFFFF"/>
        </w:rPr>
      </w:pPr>
      <w:r w:rsidRPr="00A37F56">
        <w:rPr>
          <w:rFonts w:ascii="Times New Roman" w:hAnsi="Times New Roman"/>
          <w:i/>
          <w:shd w:val="clear" w:color="auto" w:fill="FFFFFF"/>
        </w:rPr>
        <w:t xml:space="preserve">Public Advocacy for Kids is a national group devoted to federal and national education and child advocacy policy with a focus on low-income and special needs children and families.  </w:t>
      </w:r>
      <w:r w:rsidRPr="00A37F56">
        <w:rPr>
          <w:rFonts w:ascii="Times New Roman" w:eastAsiaTheme="minorHAnsi" w:hAnsi="Times New Roman"/>
          <w:i/>
          <w:lang w:val="en"/>
        </w:rPr>
        <w:t xml:space="preserve">The group has deep involvement and knowledge in ESEA, IDEA, teacher preparation, parent information centers, integrated services, positive school climate, and the federal budget.  You will find PAK working on the Hill, with federal agencies, school districts and community based organizations believing that policy must be shaped and crafted from the bottom-up including the community, families, and practitioners </w:t>
      </w:r>
      <w:r w:rsidRPr="00A37F56">
        <w:rPr>
          <w:rFonts w:ascii="Times New Roman" w:hAnsi="Times New Roman"/>
          <w:i/>
          <w:shd w:val="clear" w:color="auto" w:fill="FFFFFF"/>
        </w:rPr>
        <w:t xml:space="preserve">who often have no voice in the education of their children, in the United States and internationally.  </w:t>
      </w:r>
    </w:p>
    <w:p w:rsidR="00A37F56" w:rsidRDefault="00A37F56" w:rsidP="00A37F56">
      <w:pPr>
        <w:spacing w:line="360" w:lineRule="auto"/>
        <w:rPr>
          <w:rFonts w:ascii="Times New Roman" w:hAnsi="Times New Roman"/>
          <w:sz w:val="24"/>
          <w:shd w:val="clear" w:color="auto" w:fill="FFFFFF"/>
        </w:rPr>
      </w:pPr>
    </w:p>
    <w:p w:rsidR="00D35FBD" w:rsidRDefault="00D35FBD" w:rsidP="00442238">
      <w:pPr>
        <w:pStyle w:val="BodyText"/>
        <w:rPr>
          <w:rStyle w:val="Emphasis"/>
          <w:rFonts w:ascii="Arial" w:hAnsi="Arial"/>
          <w:b w:val="0"/>
          <w:sz w:val="24"/>
          <w:szCs w:val="24"/>
        </w:rPr>
      </w:pPr>
    </w:p>
    <w:p w:rsidR="00D35FBD" w:rsidRDefault="00D35FBD" w:rsidP="00442238">
      <w:pPr>
        <w:pStyle w:val="BodyText"/>
        <w:rPr>
          <w:rStyle w:val="Emphasis"/>
          <w:rFonts w:ascii="Arial" w:hAnsi="Arial"/>
          <w:b w:val="0"/>
          <w:sz w:val="24"/>
          <w:szCs w:val="24"/>
        </w:rPr>
      </w:pPr>
    </w:p>
    <w:p w:rsidR="00D35FBD" w:rsidRPr="000A2DDE" w:rsidRDefault="00D35FBD" w:rsidP="00442238">
      <w:pPr>
        <w:pStyle w:val="BodyText"/>
        <w:rPr>
          <w:rStyle w:val="Emphasis"/>
          <w:rFonts w:ascii="Arial" w:hAnsi="Arial"/>
          <w:b w:val="0"/>
          <w:sz w:val="24"/>
          <w:szCs w:val="24"/>
        </w:rPr>
      </w:pPr>
    </w:p>
    <w:sectPr w:rsidR="00D35FBD" w:rsidRPr="000A2DDE" w:rsidSect="00A55433">
      <w:headerReference w:type="default" r:id="rId9"/>
      <w:footerReference w:type="default" r:id="rId10"/>
      <w:footerReference w:type="first" r:id="rId11"/>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C01" w:rsidRDefault="00646C01">
      <w:r>
        <w:separator/>
      </w:r>
    </w:p>
  </w:endnote>
  <w:endnote w:type="continuationSeparator" w:id="0">
    <w:p w:rsidR="00646C01" w:rsidRDefault="0064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433" w:rsidRDefault="00A55433">
    <w:pPr>
      <w:pStyle w:val="Footer"/>
    </w:pPr>
    <w:r>
      <w:fldChar w:fldCharType="begin"/>
    </w:r>
    <w:r>
      <w:instrText>if</w:instrText>
    </w:r>
    <w:r w:rsidR="00D35FBD">
      <w:fldChar w:fldCharType="begin"/>
    </w:r>
    <w:r w:rsidR="00D35FBD">
      <w:instrText>numpages</w:instrText>
    </w:r>
    <w:r w:rsidR="00D35FBD">
      <w:fldChar w:fldCharType="separate"/>
    </w:r>
    <w:r w:rsidR="003B7F68">
      <w:rPr>
        <w:noProof/>
      </w:rPr>
      <w:instrText>2</w:instrText>
    </w:r>
    <w:r w:rsidR="00D35FBD">
      <w:rPr>
        <w:noProof/>
      </w:rPr>
      <w:fldChar w:fldCharType="end"/>
    </w:r>
    <w:r>
      <w:instrText>&gt;</w:instrText>
    </w:r>
    <w:r w:rsidR="00D35FBD">
      <w:fldChar w:fldCharType="begin"/>
    </w:r>
    <w:r w:rsidR="00D35FBD">
      <w:instrText>page</w:instrText>
    </w:r>
    <w:r w:rsidR="00D35FBD">
      <w:fldChar w:fldCharType="separate"/>
    </w:r>
    <w:r w:rsidR="003B7F68">
      <w:rPr>
        <w:noProof/>
      </w:rPr>
      <w:instrText>2</w:instrText>
    </w:r>
    <w:r w:rsidR="00D35FBD">
      <w:rPr>
        <w:noProof/>
      </w:rPr>
      <w:fldChar w:fldCharType="end"/>
    </w:r>
    <w:r>
      <w:instrText>"more"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433" w:rsidRDefault="00A55433" w:rsidP="001F3931">
    <w:pPr>
      <w:pStyle w:val="FooterFirst"/>
      <w:jc w:val="right"/>
    </w:pPr>
    <w:r>
      <w:fldChar w:fldCharType="begin"/>
    </w:r>
    <w:r>
      <w:instrText>if</w:instrText>
    </w:r>
    <w:r w:rsidR="00D35FBD">
      <w:fldChar w:fldCharType="begin"/>
    </w:r>
    <w:r w:rsidR="00D35FBD">
      <w:instrText>numpages</w:instrText>
    </w:r>
    <w:r w:rsidR="00D35FBD">
      <w:fldChar w:fldCharType="separate"/>
    </w:r>
    <w:r w:rsidR="003B7F68">
      <w:rPr>
        <w:noProof/>
      </w:rPr>
      <w:instrText>2</w:instrText>
    </w:r>
    <w:r w:rsidR="00D35FBD">
      <w:rPr>
        <w:noProof/>
      </w:rPr>
      <w:fldChar w:fldCharType="end"/>
    </w:r>
    <w:r>
      <w:instrText>&gt;</w:instrText>
    </w:r>
    <w:r w:rsidR="00D35FBD">
      <w:fldChar w:fldCharType="begin"/>
    </w:r>
    <w:r w:rsidR="00D35FBD">
      <w:instrText>page</w:instrText>
    </w:r>
    <w:r w:rsidR="00D35FBD">
      <w:fldChar w:fldCharType="separate"/>
    </w:r>
    <w:r w:rsidR="003B7F68">
      <w:rPr>
        <w:noProof/>
      </w:rPr>
      <w:instrText>1</w:instrText>
    </w:r>
    <w:r w:rsidR="00D35FBD">
      <w:rPr>
        <w:noProof/>
      </w:rPr>
      <w:fldChar w:fldCharType="end"/>
    </w:r>
    <w:r>
      <w:instrText>"more"</w:instrText>
    </w:r>
    <w:r w:rsidR="003B7F68">
      <w:fldChar w:fldCharType="separate"/>
    </w:r>
    <w:r w:rsidR="003B7F68">
      <w:rPr>
        <w:noProof/>
      </w:rPr>
      <w:t>more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C01" w:rsidRDefault="00646C01">
      <w:r>
        <w:separator/>
      </w:r>
    </w:p>
  </w:footnote>
  <w:footnote w:type="continuationSeparator" w:id="0">
    <w:p w:rsidR="00646C01" w:rsidRDefault="0064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881" w:rsidRDefault="00A55433">
    <w:pPr>
      <w:pStyle w:val="Header"/>
    </w:pPr>
    <w:r>
      <w:t xml:space="preserve">Page </w:t>
    </w:r>
    <w:r w:rsidR="00D35FBD">
      <w:fldChar w:fldCharType="begin"/>
    </w:r>
    <w:r w:rsidR="00D35FBD">
      <w:instrText xml:space="preserve"> PAGE \* Arabic \* MERGEFORMAT </w:instrText>
    </w:r>
    <w:r w:rsidR="00D35FBD">
      <w:fldChar w:fldCharType="separate"/>
    </w:r>
    <w:r w:rsidR="00B059E3">
      <w:rPr>
        <w:noProof/>
      </w:rPr>
      <w:t>2</w:t>
    </w:r>
    <w:r w:rsidR="00D35FBD">
      <w:rPr>
        <w:noProof/>
      </w:rPr>
      <w:fldChar w:fldCharType="end"/>
    </w:r>
  </w:p>
  <w:p w:rsidR="00A55433" w:rsidRDefault="00A55433">
    <w:pPr>
      <w:pStyle w:val="Header"/>
    </w:pPr>
    <w:r>
      <w:tab/>
    </w:r>
    <w:sdt>
      <w:sdtPr>
        <w:alias w:val="Headline"/>
        <w:tag w:val="Headline"/>
        <w:id w:val="434909376"/>
        <w:placeholder>
          <w:docPart w:val="762753D24118431696455F764753A1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927CC">
          <w:t>Public Advocacy for Kids Joins Broad Coalition with Major Concerns about Recent Teacher Preparation Regulations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embedSystemFonts/>
  <w:activeWritingStyle w:appName="MSWord" w:lang="en-US" w:vendorID="8" w:dllVersion="513" w:checkStyle="1"/>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0D"/>
    <w:rsid w:val="000153B0"/>
    <w:rsid w:val="000243EE"/>
    <w:rsid w:val="00034BE0"/>
    <w:rsid w:val="00037C90"/>
    <w:rsid w:val="000927CC"/>
    <w:rsid w:val="000A2DDE"/>
    <w:rsid w:val="000B70CC"/>
    <w:rsid w:val="000E467F"/>
    <w:rsid w:val="00135C5C"/>
    <w:rsid w:val="00183C4B"/>
    <w:rsid w:val="001F3931"/>
    <w:rsid w:val="00287A8C"/>
    <w:rsid w:val="002C3098"/>
    <w:rsid w:val="00302460"/>
    <w:rsid w:val="00314BBD"/>
    <w:rsid w:val="003B7F68"/>
    <w:rsid w:val="00442238"/>
    <w:rsid w:val="004F0B49"/>
    <w:rsid w:val="00502692"/>
    <w:rsid w:val="0062062D"/>
    <w:rsid w:val="00646C01"/>
    <w:rsid w:val="006843F2"/>
    <w:rsid w:val="00690EF6"/>
    <w:rsid w:val="0074183D"/>
    <w:rsid w:val="007F2549"/>
    <w:rsid w:val="007F2FD2"/>
    <w:rsid w:val="008067B4"/>
    <w:rsid w:val="00842AF9"/>
    <w:rsid w:val="008F3111"/>
    <w:rsid w:val="00A37F56"/>
    <w:rsid w:val="00A55433"/>
    <w:rsid w:val="00AE5C97"/>
    <w:rsid w:val="00B059E3"/>
    <w:rsid w:val="00B13D47"/>
    <w:rsid w:val="00BE6881"/>
    <w:rsid w:val="00C10C75"/>
    <w:rsid w:val="00CB112E"/>
    <w:rsid w:val="00CD456A"/>
    <w:rsid w:val="00CF258C"/>
    <w:rsid w:val="00D033C7"/>
    <w:rsid w:val="00D35FBD"/>
    <w:rsid w:val="00D52CA2"/>
    <w:rsid w:val="00D73818"/>
    <w:rsid w:val="00E078AF"/>
    <w:rsid w:val="00E15CA2"/>
    <w:rsid w:val="00E23291"/>
    <w:rsid w:val="00E37C8E"/>
    <w:rsid w:val="00E568AC"/>
    <w:rsid w:val="00EB143B"/>
    <w:rsid w:val="00ED294A"/>
    <w:rsid w:val="00F11802"/>
    <w:rsid w:val="00F5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335F8C-C4ED-49CB-9F82-D189A4EA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 w:type="character" w:styleId="Hyperlink">
    <w:name w:val="Hyperlink"/>
    <w:basedOn w:val="DefaultParagraphFont"/>
    <w:uiPriority w:val="99"/>
    <w:semiHidden/>
    <w:unhideWhenUsed/>
    <w:rsid w:val="00D033C7"/>
    <w:rPr>
      <w:strike w:val="0"/>
      <w:dstrike w:val="0"/>
      <w:color w:val="1955A5"/>
      <w:u w:val="none"/>
      <w:effect w:val="none"/>
    </w:rPr>
  </w:style>
  <w:style w:type="character" w:styleId="FollowedHyperlink">
    <w:name w:val="FollowedHyperlink"/>
    <w:basedOn w:val="DefaultParagraphFont"/>
    <w:semiHidden/>
    <w:unhideWhenUsed/>
    <w:rsid w:val="00842A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documents/teaching/teacher-prep-final-regs.pdf" TargetMode="External" /><Relationship Id="rId13" Type="http://schemas.openxmlformats.org/officeDocument/2006/relationships/glossaryDocument" Target="glossary/document.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nold%20Fege\AppData\Roaming\Microsoft\Templates\Press%20release%20(Professional%20design).dotx"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F09604BB8943E0AB06205637B7AD48"/>
        <w:category>
          <w:name w:val="General"/>
          <w:gallery w:val="placeholder"/>
        </w:category>
        <w:types>
          <w:type w:val="bbPlcHdr"/>
        </w:types>
        <w:behaviors>
          <w:behavior w:val="content"/>
        </w:behaviors>
        <w:guid w:val="{9BF87DD5-C759-4657-A7EC-F9062A2A99D1}"/>
      </w:docPartPr>
      <w:docPartBody>
        <w:p w:rsidR="0001693B" w:rsidRDefault="00040767">
          <w:pPr>
            <w:pStyle w:val="C6F09604BB8943E0AB06205637B7AD48"/>
          </w:pPr>
          <w:r w:rsidRPr="007F2549">
            <w:t>[Company Name]</w:t>
          </w:r>
        </w:p>
      </w:docPartBody>
    </w:docPart>
    <w:docPart>
      <w:docPartPr>
        <w:name w:val="C3F4198BA7F447CEBF188D34BE20D5D0"/>
        <w:category>
          <w:name w:val="General"/>
          <w:gallery w:val="placeholder"/>
        </w:category>
        <w:types>
          <w:type w:val="bbPlcHdr"/>
        </w:types>
        <w:behaviors>
          <w:behavior w:val="content"/>
        </w:behaviors>
        <w:guid w:val="{03CF2185-8B2E-4E29-958D-97032A32987B}"/>
      </w:docPartPr>
      <w:docPartBody>
        <w:p w:rsidR="0001693B" w:rsidRDefault="00040767">
          <w:pPr>
            <w:pStyle w:val="C3F4198BA7F447CEBF188D34BE20D5D0"/>
          </w:pPr>
          <w:r w:rsidRPr="007F2549">
            <w:t>[Company Name]</w:t>
          </w:r>
        </w:p>
      </w:docPartBody>
    </w:docPart>
    <w:docPart>
      <w:docPartPr>
        <w:name w:val="596583B1226745F3ACBC9982524D5818"/>
        <w:category>
          <w:name w:val="General"/>
          <w:gallery w:val="placeholder"/>
        </w:category>
        <w:types>
          <w:type w:val="bbPlcHdr"/>
        </w:types>
        <w:behaviors>
          <w:behavior w:val="content"/>
        </w:behaviors>
        <w:guid w:val="{B256FA9C-87C1-442A-B6D0-2CB871575DA7}"/>
      </w:docPartPr>
      <w:docPartBody>
        <w:p w:rsidR="0001693B" w:rsidRDefault="00040767">
          <w:pPr>
            <w:pStyle w:val="596583B1226745F3ACBC9982524D5818"/>
          </w:pPr>
          <w:r>
            <w:t>[Headline]</w:t>
          </w:r>
        </w:p>
      </w:docPartBody>
    </w:docPart>
    <w:docPart>
      <w:docPartPr>
        <w:name w:val="762753D24118431696455F764753A1D7"/>
        <w:category>
          <w:name w:val="General"/>
          <w:gallery w:val="placeholder"/>
        </w:category>
        <w:types>
          <w:type w:val="bbPlcHdr"/>
        </w:types>
        <w:behaviors>
          <w:behavior w:val="content"/>
        </w:behaviors>
        <w:guid w:val="{9465F0C5-AB58-4D07-8AE4-0AE3DB5DCEA1}"/>
      </w:docPartPr>
      <w:docPartBody>
        <w:p w:rsidR="0001693B" w:rsidRDefault="00040767">
          <w:pPr>
            <w:pStyle w:val="762753D24118431696455F764753A1D7"/>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767"/>
    <w:rsid w:val="0001693B"/>
    <w:rsid w:val="00040767"/>
    <w:rsid w:val="001C7178"/>
    <w:rsid w:val="002A72FC"/>
    <w:rsid w:val="005D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E7E1817BFD42F3A4C376035E7A1876">
    <w:name w:val="2DE7E1817BFD42F3A4C376035E7A1876"/>
  </w:style>
  <w:style w:type="paragraph" w:customStyle="1" w:styleId="C6F09604BB8943E0AB06205637B7AD48">
    <w:name w:val="C6F09604BB8943E0AB06205637B7AD48"/>
  </w:style>
  <w:style w:type="paragraph" w:customStyle="1" w:styleId="DE6C619F9C1C4E6D8CF4360F6377B05A">
    <w:name w:val="DE6C619F9C1C4E6D8CF4360F6377B05A"/>
  </w:style>
  <w:style w:type="paragraph" w:customStyle="1" w:styleId="9463C612B3BB4881B04EEC5F0933D110">
    <w:name w:val="9463C612B3BB4881B04EEC5F0933D110"/>
  </w:style>
  <w:style w:type="paragraph" w:customStyle="1" w:styleId="747D139F656440ACA08D5505DD97BDE1">
    <w:name w:val="747D139F656440ACA08D5505DD97BDE1"/>
  </w:style>
  <w:style w:type="paragraph" w:customStyle="1" w:styleId="31C13E3ABBA54951AC71C087E0FF033C">
    <w:name w:val="31C13E3ABBA54951AC71C087E0FF033C"/>
  </w:style>
  <w:style w:type="paragraph" w:customStyle="1" w:styleId="ED57661E8EEC457D900B360E22E7CCFB">
    <w:name w:val="ED57661E8EEC457D900B360E22E7CCFB"/>
  </w:style>
  <w:style w:type="paragraph" w:customStyle="1" w:styleId="C3F4198BA7F447CEBF188D34BE20D5D0">
    <w:name w:val="C3F4198BA7F447CEBF188D34BE20D5D0"/>
  </w:style>
  <w:style w:type="paragraph" w:customStyle="1" w:styleId="596583B1226745F3ACBC9982524D5818">
    <w:name w:val="596583B1226745F3ACBC9982524D5818"/>
  </w:style>
  <w:style w:type="paragraph" w:customStyle="1" w:styleId="5B4E8A348E144D7785BCFE5AEF451FB3">
    <w:name w:val="5B4E8A348E144D7785BCFE5AEF451FB3"/>
  </w:style>
  <w:style w:type="character" w:styleId="Emphasis">
    <w:name w:val="Emphasis"/>
    <w:qFormat/>
    <w:rPr>
      <w:rFonts w:asciiTheme="majorHAnsi" w:hAnsiTheme="majorHAnsi"/>
      <w:b/>
      <w:spacing w:val="-10"/>
    </w:rPr>
  </w:style>
  <w:style w:type="paragraph" w:customStyle="1" w:styleId="7042AD346D4B4DD182955B86EA3D7DA0">
    <w:name w:val="7042AD346D4B4DD182955B86EA3D7DA0"/>
  </w:style>
  <w:style w:type="paragraph" w:customStyle="1" w:styleId="762753D24118431696455F764753A1D7">
    <w:name w:val="762753D24118431696455F764753A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Press%20release%20(Professional%20design).dotx</Template>
  <TotalTime>0</TotalTime>
  <Pages>2</Pages>
  <Words>741</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Public Advocacy for Kids</dc:subject>
  <dc:creator>Arnold Fege</dc:creator>
  <cp:keywords/>
  <dc:description>Public Advocacy for Kids Joins Broad Coalition with Major Concerns about Recent Teacher Preparation Regulations</dc:description>
  <cp:lastModifiedBy>Arnold F. Fege</cp:lastModifiedBy>
  <cp:revision>2</cp:revision>
  <cp:lastPrinted>2016-10-28T23:54:00Z</cp:lastPrinted>
  <dcterms:created xsi:type="dcterms:W3CDTF">2019-01-07T18:23:00Z</dcterms:created>
  <dcterms:modified xsi:type="dcterms:W3CDTF">2019-01-07T18:23:00Z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