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7D45" w14:textId="77777777" w:rsidR="00906A38" w:rsidRPr="00864ED6" w:rsidRDefault="00906A38" w:rsidP="003A33EB">
      <w:pPr>
        <w:pStyle w:val="NormalWeb"/>
        <w:spacing w:before="0" w:beforeAutospacing="0" w:after="0" w:afterAutospacing="0"/>
        <w:textAlignment w:val="baseline"/>
        <w:rPr>
          <w:color w:val="222222"/>
        </w:rPr>
      </w:pPr>
    </w:p>
    <w:p w14:paraId="47FD8F5D" w14:textId="087BD7F2" w:rsidR="00906A38" w:rsidRPr="00864ED6" w:rsidRDefault="003A33EB" w:rsidP="003A33EB">
      <w:pPr>
        <w:pStyle w:val="NormalWeb"/>
        <w:spacing w:before="0" w:beforeAutospacing="0" w:after="0" w:afterAutospacing="0"/>
        <w:textAlignment w:val="baseline"/>
        <w:rPr>
          <w:color w:val="222222"/>
        </w:rPr>
      </w:pPr>
      <w:r w:rsidRPr="00864ED6">
        <w:rPr>
          <w:color w:val="222222"/>
        </w:rPr>
        <w:t xml:space="preserve">The Publications Committee of </w:t>
      </w:r>
      <w:r w:rsidR="00906A38" w:rsidRPr="00864ED6">
        <w:rPr>
          <w:color w:val="222222"/>
        </w:rPr>
        <w:t>the Council for Exceptional Children (</w:t>
      </w:r>
      <w:r w:rsidRPr="00864ED6">
        <w:rPr>
          <w:color w:val="222222"/>
        </w:rPr>
        <w:t>CEC</w:t>
      </w:r>
      <w:r w:rsidR="00906A38" w:rsidRPr="00864ED6">
        <w:rPr>
          <w:color w:val="222222"/>
        </w:rPr>
        <w:t>)</w:t>
      </w:r>
      <w:r w:rsidRPr="00864ED6">
        <w:rPr>
          <w:color w:val="222222"/>
        </w:rPr>
        <w:t xml:space="preserve"> has opened nominations for the editorship of </w:t>
      </w:r>
      <w:r w:rsidR="00864ED6">
        <w:rPr>
          <w:i/>
          <w:iCs/>
          <w:color w:val="222222"/>
        </w:rPr>
        <w:t xml:space="preserve">Teaching Exceptional Children </w:t>
      </w:r>
      <w:r w:rsidR="00FE3C38" w:rsidRPr="00864ED6">
        <w:rPr>
          <w:i/>
          <w:iCs/>
          <w:color w:val="222222"/>
        </w:rPr>
        <w:t>(</w:t>
      </w:r>
      <w:r w:rsidR="00864ED6">
        <w:rPr>
          <w:i/>
          <w:iCs/>
          <w:color w:val="222222"/>
        </w:rPr>
        <w:t>T</w:t>
      </w:r>
      <w:r w:rsidR="00FE3C38" w:rsidRPr="00864ED6">
        <w:rPr>
          <w:i/>
          <w:iCs/>
          <w:color w:val="222222"/>
        </w:rPr>
        <w:t>EC).</w:t>
      </w:r>
      <w:r w:rsidRPr="00864ED6">
        <w:rPr>
          <w:color w:val="222222"/>
        </w:rPr>
        <w:t xml:space="preserve"> </w:t>
      </w:r>
    </w:p>
    <w:p w14:paraId="449C0BE0" w14:textId="77777777" w:rsidR="00906A38" w:rsidRPr="00864ED6" w:rsidRDefault="00906A38" w:rsidP="003A33EB">
      <w:pPr>
        <w:pStyle w:val="NormalWeb"/>
        <w:spacing w:before="0" w:beforeAutospacing="0" w:after="0" w:afterAutospacing="0"/>
        <w:textAlignment w:val="baseline"/>
        <w:rPr>
          <w:color w:val="222222"/>
        </w:rPr>
      </w:pPr>
    </w:p>
    <w:p w14:paraId="5E70F18D" w14:textId="79DDC159" w:rsidR="003A33EB" w:rsidRPr="00864ED6" w:rsidRDefault="003A33EB" w:rsidP="00CB66D4">
      <w:pPr>
        <w:pStyle w:val="Default"/>
        <w:rPr>
          <w:rFonts w:ascii="Times New Roman" w:hAnsi="Times New Roman" w:cs="Times New Roman"/>
        </w:rPr>
      </w:pPr>
      <w:r w:rsidRPr="00864ED6">
        <w:rPr>
          <w:rFonts w:ascii="Times New Roman" w:hAnsi="Times New Roman" w:cs="Times New Roman"/>
          <w:color w:val="222222"/>
        </w:rPr>
        <w:t>CEC values equity, diversity, and inclusion and encourages the application of members of all groups, including women, people of color, LGBTQ</w:t>
      </w:r>
      <w:r w:rsidR="00906A38" w:rsidRPr="00864ED6">
        <w:rPr>
          <w:rFonts w:ascii="Times New Roman" w:hAnsi="Times New Roman" w:cs="Times New Roman"/>
          <w:color w:val="222222"/>
        </w:rPr>
        <w:t>+</w:t>
      </w:r>
      <w:r w:rsidRPr="00864ED6">
        <w:rPr>
          <w:rFonts w:ascii="Times New Roman" w:hAnsi="Times New Roman" w:cs="Times New Roman"/>
          <w:color w:val="222222"/>
        </w:rPr>
        <w:t xml:space="preserve">, and those with disabilities, as well as candidates across all stages of their careers. </w:t>
      </w:r>
      <w:r w:rsidR="00864ED6">
        <w:rPr>
          <w:rFonts w:ascii="Times New Roman" w:hAnsi="Times New Roman" w:cs="Times New Roman"/>
          <w:color w:val="222222"/>
        </w:rPr>
        <w:t xml:space="preserve"> </w:t>
      </w:r>
      <w:r w:rsidR="00CC1D38" w:rsidRPr="006C44B9">
        <w:rPr>
          <w:rFonts w:ascii="Times New Roman" w:hAnsi="Times New Roman" w:cs="Times New Roman"/>
          <w:b/>
          <w:bCs/>
          <w:color w:val="auto"/>
        </w:rPr>
        <w:t>S</w:t>
      </w:r>
      <w:r w:rsidR="00CB66D4" w:rsidRPr="006C44B9">
        <w:rPr>
          <w:rFonts w:ascii="Times New Roman" w:hAnsi="Times New Roman" w:cs="Times New Roman"/>
          <w:b/>
          <w:bCs/>
          <w:color w:val="auto"/>
        </w:rPr>
        <w:t xml:space="preserve">elf-nominations and nominations from the field are </w:t>
      </w:r>
      <w:r w:rsidR="00CB66D4" w:rsidRPr="006C44B9">
        <w:rPr>
          <w:rFonts w:ascii="Times New Roman" w:hAnsi="Times New Roman" w:cs="Times New Roman"/>
          <w:b/>
          <w:bCs/>
          <w:color w:val="auto"/>
          <w:sz w:val="23"/>
          <w:szCs w:val="23"/>
        </w:rPr>
        <w:t>encouraged</w:t>
      </w:r>
      <w:r w:rsidR="00CB66D4" w:rsidRPr="00864ED6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 w:rsidR="00864ED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CB66D4" w:rsidRPr="00864ED6">
        <w:rPr>
          <w:rFonts w:ascii="Times New Roman" w:hAnsi="Times New Roman" w:cs="Times New Roman"/>
          <w:color w:val="auto"/>
          <w:sz w:val="23"/>
          <w:szCs w:val="23"/>
        </w:rPr>
        <w:t xml:space="preserve">Nominations can be for a solo editor, co-editors, editor and associate editor(s), or other configurations. </w:t>
      </w:r>
      <w:r w:rsidR="00864ED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AB26F8" w:rsidRPr="00864ED6">
        <w:rPr>
          <w:rFonts w:ascii="Times New Roman" w:hAnsi="Times New Roman" w:cs="Times New Roman"/>
          <w:color w:val="222222"/>
        </w:rPr>
        <w:t>We invite nominations of candidates who are:</w:t>
      </w:r>
    </w:p>
    <w:p w14:paraId="77DD20AB" w14:textId="3626698C" w:rsidR="00FE3C38" w:rsidRPr="00864ED6" w:rsidRDefault="00FE3C38" w:rsidP="00FE3C38">
      <w:pPr>
        <w:pStyle w:val="NormalWeb"/>
        <w:numPr>
          <w:ilvl w:val="0"/>
          <w:numId w:val="1"/>
        </w:numPr>
        <w:textAlignment w:val="baseline"/>
        <w:rPr>
          <w:color w:val="222222"/>
        </w:rPr>
      </w:pPr>
      <w:r w:rsidRPr="00864ED6">
        <w:rPr>
          <w:color w:val="222222"/>
        </w:rPr>
        <w:t xml:space="preserve">nationally or internationally recognized for reputation of </w:t>
      </w:r>
      <w:r w:rsidR="00864ED6">
        <w:rPr>
          <w:color w:val="222222"/>
        </w:rPr>
        <w:t>contributions</w:t>
      </w:r>
      <w:r w:rsidRPr="00864ED6">
        <w:rPr>
          <w:color w:val="222222"/>
        </w:rPr>
        <w:t xml:space="preserve"> </w:t>
      </w:r>
      <w:r w:rsidR="00864ED6">
        <w:rPr>
          <w:color w:val="222222"/>
        </w:rPr>
        <w:t xml:space="preserve">to the field </w:t>
      </w:r>
      <w:r w:rsidRPr="00864ED6">
        <w:rPr>
          <w:color w:val="222222"/>
        </w:rPr>
        <w:t xml:space="preserve">in an area related to </w:t>
      </w:r>
      <w:r w:rsidR="00AC7FEE">
        <w:rPr>
          <w:color w:val="222222"/>
        </w:rPr>
        <w:t xml:space="preserve">content </w:t>
      </w:r>
      <w:r w:rsidRPr="00864ED6">
        <w:rPr>
          <w:color w:val="222222"/>
        </w:rPr>
        <w:t>published in </w:t>
      </w:r>
      <w:r w:rsidR="00864ED6">
        <w:rPr>
          <w:i/>
          <w:iCs/>
          <w:color w:val="222222"/>
        </w:rPr>
        <w:t>T</w:t>
      </w:r>
      <w:r w:rsidRPr="00864ED6">
        <w:rPr>
          <w:i/>
          <w:iCs/>
          <w:color w:val="222222"/>
        </w:rPr>
        <w:t>EC</w:t>
      </w:r>
    </w:p>
    <w:p w14:paraId="2FA3F19C" w14:textId="77777777" w:rsidR="00D94AD2" w:rsidRPr="00864ED6" w:rsidRDefault="00D94AD2" w:rsidP="00D94AD2">
      <w:pPr>
        <w:pStyle w:val="NormalWeb"/>
        <w:numPr>
          <w:ilvl w:val="0"/>
          <w:numId w:val="1"/>
        </w:numPr>
        <w:textAlignment w:val="baseline"/>
        <w:rPr>
          <w:color w:val="222222"/>
        </w:rPr>
      </w:pPr>
      <w:r w:rsidRPr="00864ED6">
        <w:rPr>
          <w:color w:val="222222"/>
        </w:rPr>
        <w:t>current or former associate editors, special issue editors, reviewers for multiple journals with closely related missions, and/or frequent contributors to journals with closely related missions</w:t>
      </w:r>
    </w:p>
    <w:p w14:paraId="793B293E" w14:textId="4F369BA8" w:rsidR="00FE3C38" w:rsidRDefault="00FE3C38" w:rsidP="00FE3C38">
      <w:pPr>
        <w:pStyle w:val="NormalWeb"/>
        <w:numPr>
          <w:ilvl w:val="0"/>
          <w:numId w:val="1"/>
        </w:numPr>
        <w:spacing w:before="0"/>
        <w:textAlignment w:val="baseline"/>
        <w:rPr>
          <w:color w:val="222222"/>
        </w:rPr>
      </w:pPr>
      <w:r w:rsidRPr="00864ED6">
        <w:rPr>
          <w:color w:val="222222"/>
        </w:rPr>
        <w:t>able to provide a vision for the future of the journal with an understanding of its history and complexity across disciplinary, methodological, content, and representational diversity</w:t>
      </w:r>
    </w:p>
    <w:p w14:paraId="7CFE6BBF" w14:textId="2AD253F2" w:rsidR="001C28AA" w:rsidRPr="00864ED6" w:rsidRDefault="001C28AA" w:rsidP="00FE3C38">
      <w:pPr>
        <w:pStyle w:val="NormalWeb"/>
        <w:numPr>
          <w:ilvl w:val="0"/>
          <w:numId w:val="1"/>
        </w:numPr>
        <w:spacing w:before="0"/>
        <w:textAlignment w:val="baseline"/>
        <w:rPr>
          <w:color w:val="222222"/>
        </w:rPr>
      </w:pPr>
      <w:r>
        <w:rPr>
          <w:color w:val="222222"/>
        </w:rPr>
        <w:t>skilled at supporting needs of practitioners and those in training, teacher educators, family members, and other stakeholders who read the journal</w:t>
      </w:r>
    </w:p>
    <w:p w14:paraId="6DAA29BB" w14:textId="3CE976D9" w:rsidR="00FE3C38" w:rsidRPr="00864ED6" w:rsidRDefault="00FE3C38" w:rsidP="00FE3C38">
      <w:pPr>
        <w:pStyle w:val="NormalWeb"/>
        <w:numPr>
          <w:ilvl w:val="0"/>
          <w:numId w:val="1"/>
        </w:numPr>
        <w:spacing w:before="0"/>
        <w:textAlignment w:val="baseline"/>
        <w:rPr>
          <w:color w:val="222222"/>
        </w:rPr>
      </w:pPr>
      <w:r w:rsidRPr="00864ED6">
        <w:rPr>
          <w:color w:val="222222"/>
        </w:rPr>
        <w:t>capable of providing inclusive leadership for a diverse group of editorial board members</w:t>
      </w:r>
      <w:r w:rsidR="00695833">
        <w:rPr>
          <w:color w:val="222222"/>
        </w:rPr>
        <w:t xml:space="preserve"> </w:t>
      </w:r>
      <w:r w:rsidR="00D94AD2">
        <w:rPr>
          <w:color w:val="222222"/>
        </w:rPr>
        <w:t>(</w:t>
      </w:r>
      <w:r w:rsidR="00695833">
        <w:rPr>
          <w:color w:val="222222"/>
        </w:rPr>
        <w:t>and potential associate</w:t>
      </w:r>
      <w:r w:rsidR="00D94AD2">
        <w:rPr>
          <w:color w:val="222222"/>
        </w:rPr>
        <w:t xml:space="preserve"> editors) </w:t>
      </w:r>
      <w:r w:rsidRPr="00864ED6">
        <w:rPr>
          <w:color w:val="222222"/>
        </w:rPr>
        <w:t xml:space="preserve">with expertise in a wide range of fields and content areas </w:t>
      </w:r>
    </w:p>
    <w:p w14:paraId="5D78209B" w14:textId="06B2F0F0" w:rsidR="00FE3C38" w:rsidRPr="00864ED6" w:rsidRDefault="00FE3C38" w:rsidP="00FE3C38">
      <w:pPr>
        <w:pStyle w:val="NormalWeb"/>
        <w:numPr>
          <w:ilvl w:val="0"/>
          <w:numId w:val="1"/>
        </w:numPr>
        <w:spacing w:before="0"/>
        <w:textAlignment w:val="baseline"/>
        <w:rPr>
          <w:color w:val="222222"/>
        </w:rPr>
      </w:pPr>
      <w:r w:rsidRPr="00864ED6">
        <w:rPr>
          <w:color w:val="222222"/>
        </w:rPr>
        <w:t>employed in a work context that provides support and recognition for editorial work</w:t>
      </w:r>
    </w:p>
    <w:p w14:paraId="6487B3C5" w14:textId="731E72D9" w:rsidR="00FE3C38" w:rsidRPr="00864ED6" w:rsidRDefault="00FE3C38" w:rsidP="00FE3C38">
      <w:pPr>
        <w:pStyle w:val="NormalWeb"/>
        <w:numPr>
          <w:ilvl w:val="0"/>
          <w:numId w:val="1"/>
        </w:numPr>
        <w:spacing w:before="0"/>
        <w:textAlignment w:val="baseline"/>
        <w:rPr>
          <w:color w:val="222222"/>
        </w:rPr>
      </w:pPr>
      <w:r w:rsidRPr="00864ED6">
        <w:rPr>
          <w:color w:val="222222"/>
        </w:rPr>
        <w:t>engaged in activities within CEC and are or are willing to become an active member of the organization</w:t>
      </w:r>
    </w:p>
    <w:p w14:paraId="45088820" w14:textId="77D1A28A" w:rsidR="00FE3C38" w:rsidRPr="00864ED6" w:rsidRDefault="00FE3C38" w:rsidP="00FE3C38">
      <w:pPr>
        <w:pStyle w:val="NormalWeb"/>
        <w:numPr>
          <w:ilvl w:val="0"/>
          <w:numId w:val="1"/>
        </w:numPr>
        <w:spacing w:before="0"/>
        <w:textAlignment w:val="baseline"/>
        <w:rPr>
          <w:color w:val="222222"/>
        </w:rPr>
      </w:pPr>
      <w:r w:rsidRPr="00864ED6">
        <w:rPr>
          <w:color w:val="222222"/>
        </w:rPr>
        <w:t>known for having excellent communication skills and the ability to work cooperatively and constructively with others</w:t>
      </w:r>
    </w:p>
    <w:p w14:paraId="71A8D669" w14:textId="5CE5DF99" w:rsidR="00FE3C38" w:rsidRPr="00864ED6" w:rsidRDefault="00901996" w:rsidP="003D3B6B">
      <w:pPr>
        <w:pStyle w:val="NormalWeb"/>
        <w:numPr>
          <w:ilvl w:val="0"/>
          <w:numId w:val="1"/>
        </w:numPr>
        <w:spacing w:before="0"/>
        <w:textAlignment w:val="baseline"/>
        <w:rPr>
          <w:color w:val="222222"/>
        </w:rPr>
      </w:pPr>
      <w:r w:rsidRPr="00864ED6">
        <w:rPr>
          <w:color w:val="222222"/>
        </w:rPr>
        <w:t xml:space="preserve">ready to work </w:t>
      </w:r>
      <w:r w:rsidR="00906A38" w:rsidRPr="00864ED6">
        <w:rPr>
          <w:color w:val="222222"/>
        </w:rPr>
        <w:t>collaboratively with the CEC Publications Committee to begin receiving manuscripts around April 2023</w:t>
      </w:r>
    </w:p>
    <w:p w14:paraId="6B1CEA3B" w14:textId="19D1C8E8" w:rsidR="002F23F0" w:rsidRPr="00864ED6" w:rsidRDefault="00906A38" w:rsidP="00906A38">
      <w:pPr>
        <w:pStyle w:val="NormalWeb"/>
        <w:textAlignment w:val="baseline"/>
        <w:rPr>
          <w:color w:val="222222"/>
        </w:rPr>
      </w:pPr>
      <w:r w:rsidRPr="00864ED6">
        <w:rPr>
          <w:color w:val="222222"/>
        </w:rPr>
        <w:t xml:space="preserve">Interested </w:t>
      </w:r>
      <w:r w:rsidR="002F23F0" w:rsidRPr="00864ED6">
        <w:rPr>
          <w:color w:val="222222"/>
        </w:rPr>
        <w:t>parties</w:t>
      </w:r>
      <w:r w:rsidRPr="00864ED6">
        <w:rPr>
          <w:color w:val="222222"/>
        </w:rPr>
        <w:t xml:space="preserve"> should prepare a one page, or less, statement in support of </w:t>
      </w:r>
      <w:r w:rsidR="00001032" w:rsidRPr="00864ED6">
        <w:rPr>
          <w:color w:val="222222"/>
        </w:rPr>
        <w:t xml:space="preserve">the </w:t>
      </w:r>
      <w:r w:rsidRPr="00864ED6">
        <w:rPr>
          <w:color w:val="222222"/>
        </w:rPr>
        <w:t>nominee</w:t>
      </w:r>
      <w:r w:rsidR="00001032" w:rsidRPr="00864ED6">
        <w:rPr>
          <w:color w:val="222222"/>
        </w:rPr>
        <w:t>(</w:t>
      </w:r>
      <w:r w:rsidRPr="00864ED6">
        <w:rPr>
          <w:color w:val="222222"/>
        </w:rPr>
        <w:t>s</w:t>
      </w:r>
      <w:r w:rsidR="00001032" w:rsidRPr="00864ED6">
        <w:rPr>
          <w:color w:val="222222"/>
        </w:rPr>
        <w:t>)</w:t>
      </w:r>
      <w:r w:rsidR="002F23F0" w:rsidRPr="00864ED6">
        <w:rPr>
          <w:color w:val="222222"/>
        </w:rPr>
        <w:t>.</w:t>
      </w:r>
      <w:r w:rsidRPr="00864ED6">
        <w:rPr>
          <w:color w:val="222222"/>
        </w:rPr>
        <w:t xml:space="preserve"> </w:t>
      </w:r>
      <w:r w:rsidR="002F23F0" w:rsidRPr="00864ED6">
        <w:rPr>
          <w:color w:val="222222"/>
        </w:rPr>
        <w:t>The statement a</w:t>
      </w:r>
      <w:r w:rsidR="00001032" w:rsidRPr="00864ED6">
        <w:rPr>
          <w:color w:val="222222"/>
        </w:rPr>
        <w:t>long with nominee</w:t>
      </w:r>
      <w:r w:rsidR="002F23F0" w:rsidRPr="00864ED6">
        <w:rPr>
          <w:color w:val="222222"/>
        </w:rPr>
        <w:t xml:space="preserve"> CVs </w:t>
      </w:r>
      <w:r w:rsidR="002F23F0" w:rsidRPr="00864ED6">
        <w:rPr>
          <w:rStyle w:val="apple-converted-space"/>
          <w:color w:val="222222"/>
        </w:rPr>
        <w:t xml:space="preserve">should be </w:t>
      </w:r>
      <w:r w:rsidR="002F23F0" w:rsidRPr="00864ED6">
        <w:rPr>
          <w:color w:val="222222"/>
        </w:rPr>
        <w:t xml:space="preserve">emailed to </w:t>
      </w:r>
      <w:hyperlink r:id="rId7" w:history="1">
        <w:r w:rsidR="002F23F0" w:rsidRPr="00864ED6">
          <w:rPr>
            <w:rStyle w:val="Hyperlink"/>
          </w:rPr>
          <w:t>Annie Drinkard</w:t>
        </w:r>
      </w:hyperlink>
      <w:r w:rsidR="002F23F0" w:rsidRPr="00864ED6">
        <w:rPr>
          <w:color w:val="222222"/>
        </w:rPr>
        <w:t xml:space="preserve">, Director of Communications and Publications of CEC. </w:t>
      </w:r>
      <w:r w:rsidR="00D26702">
        <w:rPr>
          <w:color w:val="222222"/>
        </w:rPr>
        <w:t xml:space="preserve"> </w:t>
      </w:r>
      <w:r w:rsidR="002F23F0" w:rsidRPr="00864ED6">
        <w:rPr>
          <w:color w:val="222222"/>
        </w:rPr>
        <w:t xml:space="preserve">When sending the materials, please include “Nomination for </w:t>
      </w:r>
      <w:r w:rsidR="008F4D94">
        <w:rPr>
          <w:color w:val="222222"/>
        </w:rPr>
        <w:t>T</w:t>
      </w:r>
      <w:r w:rsidR="002F23F0" w:rsidRPr="00864ED6">
        <w:rPr>
          <w:color w:val="222222"/>
        </w:rPr>
        <w:t>EC 2023” in the subject line.</w:t>
      </w:r>
    </w:p>
    <w:p w14:paraId="23E08368" w14:textId="20153C15" w:rsidR="003A33EB" w:rsidRPr="00864ED6" w:rsidRDefault="002F23F0" w:rsidP="0009718F">
      <w:pPr>
        <w:pStyle w:val="NormalWeb"/>
        <w:textAlignment w:val="baseline"/>
        <w:rPr>
          <w:color w:val="222222"/>
        </w:rPr>
      </w:pPr>
      <w:r w:rsidRPr="00864ED6">
        <w:rPr>
          <w:color w:val="222222"/>
        </w:rPr>
        <w:t>The deadline for accepting nominations is</w:t>
      </w:r>
      <w:r w:rsidRPr="00864ED6">
        <w:rPr>
          <w:rStyle w:val="apple-converted-space"/>
          <w:color w:val="222222"/>
        </w:rPr>
        <w:t> </w:t>
      </w:r>
      <w:r w:rsidRPr="00864ED6">
        <w:rPr>
          <w:rStyle w:val="Strong"/>
          <w:color w:val="222222"/>
          <w:bdr w:val="none" w:sz="0" w:space="0" w:color="auto" w:frame="1"/>
        </w:rPr>
        <w:t>August 31, 2022</w:t>
      </w:r>
      <w:r w:rsidRPr="00864ED6">
        <w:rPr>
          <w:color w:val="222222"/>
        </w:rPr>
        <w:t xml:space="preserve">, after which vetting will begin. </w:t>
      </w:r>
      <w:r w:rsidR="000E4598" w:rsidRPr="00864ED6">
        <w:rPr>
          <w:color w:val="222222"/>
        </w:rPr>
        <w:t xml:space="preserve">The </w:t>
      </w:r>
      <w:r w:rsidR="00906A38" w:rsidRPr="00864ED6">
        <w:rPr>
          <w:color w:val="222222"/>
        </w:rPr>
        <w:t>P</w:t>
      </w:r>
      <w:r w:rsidR="000E4598" w:rsidRPr="00864ED6">
        <w:rPr>
          <w:color w:val="222222"/>
        </w:rPr>
        <w:t>ublication</w:t>
      </w:r>
      <w:r w:rsidR="00906A38" w:rsidRPr="00864ED6">
        <w:rPr>
          <w:color w:val="222222"/>
        </w:rPr>
        <w:t>s</w:t>
      </w:r>
      <w:r w:rsidR="000E4598" w:rsidRPr="00864ED6">
        <w:rPr>
          <w:color w:val="222222"/>
        </w:rPr>
        <w:t xml:space="preserve"> </w:t>
      </w:r>
      <w:r w:rsidR="00906A38" w:rsidRPr="00864ED6">
        <w:rPr>
          <w:color w:val="222222"/>
        </w:rPr>
        <w:t>C</w:t>
      </w:r>
      <w:r w:rsidR="000E4598" w:rsidRPr="00864ED6">
        <w:rPr>
          <w:color w:val="222222"/>
        </w:rPr>
        <w:t>ommi</w:t>
      </w:r>
      <w:r w:rsidR="00AB26F8" w:rsidRPr="00864ED6">
        <w:rPr>
          <w:color w:val="222222"/>
        </w:rPr>
        <w:t>t</w:t>
      </w:r>
      <w:r w:rsidR="000E4598" w:rsidRPr="00864ED6">
        <w:rPr>
          <w:color w:val="222222"/>
        </w:rPr>
        <w:t>tee</w:t>
      </w:r>
      <w:r w:rsidR="003147FB" w:rsidRPr="00864ED6">
        <w:rPr>
          <w:color w:val="222222"/>
        </w:rPr>
        <w:t xml:space="preserve"> will </w:t>
      </w:r>
      <w:r w:rsidR="00AB26F8" w:rsidRPr="00864ED6">
        <w:rPr>
          <w:color w:val="222222"/>
        </w:rPr>
        <w:t xml:space="preserve">invite the </w:t>
      </w:r>
      <w:r w:rsidR="00C626FE" w:rsidRPr="00864ED6">
        <w:rPr>
          <w:color w:val="222222"/>
        </w:rPr>
        <w:t xml:space="preserve">selected </w:t>
      </w:r>
      <w:r w:rsidR="00AB26F8" w:rsidRPr="00864ED6">
        <w:rPr>
          <w:color w:val="222222"/>
        </w:rPr>
        <w:t>candidate</w:t>
      </w:r>
      <w:r w:rsidR="00001032" w:rsidRPr="00864ED6">
        <w:rPr>
          <w:color w:val="222222"/>
        </w:rPr>
        <w:t>(</w:t>
      </w:r>
      <w:r w:rsidR="00AB26F8" w:rsidRPr="00864ED6">
        <w:rPr>
          <w:color w:val="222222"/>
        </w:rPr>
        <w:t>s</w:t>
      </w:r>
      <w:r w:rsidR="00001032" w:rsidRPr="00864ED6">
        <w:rPr>
          <w:color w:val="222222"/>
        </w:rPr>
        <w:t>)</w:t>
      </w:r>
      <w:r w:rsidR="00AB26F8" w:rsidRPr="00864ED6">
        <w:rPr>
          <w:color w:val="222222"/>
        </w:rPr>
        <w:t xml:space="preserve"> to apply no later than September 15</w:t>
      </w:r>
      <w:r w:rsidR="007A1325" w:rsidRPr="00864ED6">
        <w:rPr>
          <w:color w:val="222222"/>
        </w:rPr>
        <w:t>, 2022</w:t>
      </w:r>
      <w:r w:rsidR="00AB26F8" w:rsidRPr="00864ED6">
        <w:rPr>
          <w:color w:val="222222"/>
        </w:rPr>
        <w:t xml:space="preserve">. </w:t>
      </w:r>
      <w:r w:rsidR="00D26702">
        <w:rPr>
          <w:color w:val="222222"/>
        </w:rPr>
        <w:t xml:space="preserve"> </w:t>
      </w:r>
      <w:r w:rsidR="00AB26F8" w:rsidRPr="00864ED6">
        <w:rPr>
          <w:color w:val="222222"/>
        </w:rPr>
        <w:t>The</w:t>
      </w:r>
      <w:r w:rsidR="007A1325" w:rsidRPr="00864ED6">
        <w:rPr>
          <w:color w:val="222222"/>
        </w:rPr>
        <w:t xml:space="preserve"> complete application </w:t>
      </w:r>
      <w:r w:rsidR="00E5595F" w:rsidRPr="00864ED6">
        <w:rPr>
          <w:color w:val="222222"/>
        </w:rPr>
        <w:t>from</w:t>
      </w:r>
      <w:r w:rsidR="007A1325" w:rsidRPr="00864ED6">
        <w:rPr>
          <w:color w:val="222222"/>
        </w:rPr>
        <w:t xml:space="preserve"> those who are invited to </w:t>
      </w:r>
      <w:r w:rsidR="00C626FE" w:rsidRPr="00864ED6">
        <w:rPr>
          <w:color w:val="222222"/>
        </w:rPr>
        <w:t xml:space="preserve">apply </w:t>
      </w:r>
      <w:r w:rsidR="007A1325" w:rsidRPr="00864ED6">
        <w:rPr>
          <w:color w:val="222222"/>
        </w:rPr>
        <w:t>will be due on January 15, 2023.</w:t>
      </w:r>
      <w:r w:rsidR="00906A38" w:rsidRPr="00864ED6">
        <w:rPr>
          <w:color w:val="222222"/>
        </w:rPr>
        <w:t xml:space="preserve"> </w:t>
      </w:r>
    </w:p>
    <w:p w14:paraId="31C858F6" w14:textId="77777777" w:rsidR="00E90311" w:rsidRPr="00864ED6" w:rsidRDefault="00E90311"/>
    <w:sectPr w:rsidR="00E90311" w:rsidRPr="00864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311B"/>
    <w:multiLevelType w:val="multilevel"/>
    <w:tmpl w:val="47AC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5279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EB"/>
    <w:rsid w:val="00001032"/>
    <w:rsid w:val="0009718F"/>
    <w:rsid w:val="000E4598"/>
    <w:rsid w:val="001C28AA"/>
    <w:rsid w:val="002F23F0"/>
    <w:rsid w:val="003147FB"/>
    <w:rsid w:val="003A33EB"/>
    <w:rsid w:val="003D3B6B"/>
    <w:rsid w:val="00505D63"/>
    <w:rsid w:val="00695833"/>
    <w:rsid w:val="006C44B9"/>
    <w:rsid w:val="007A1325"/>
    <w:rsid w:val="00864ED6"/>
    <w:rsid w:val="008F4D94"/>
    <w:rsid w:val="00901996"/>
    <w:rsid w:val="00906A38"/>
    <w:rsid w:val="00AB26F8"/>
    <w:rsid w:val="00AC7731"/>
    <w:rsid w:val="00AC7FEE"/>
    <w:rsid w:val="00B77908"/>
    <w:rsid w:val="00BE6D7A"/>
    <w:rsid w:val="00C06978"/>
    <w:rsid w:val="00C26A2B"/>
    <w:rsid w:val="00C626FE"/>
    <w:rsid w:val="00CB3EBA"/>
    <w:rsid w:val="00CB66D4"/>
    <w:rsid w:val="00CC1D38"/>
    <w:rsid w:val="00D26702"/>
    <w:rsid w:val="00D94AD2"/>
    <w:rsid w:val="00E5595F"/>
    <w:rsid w:val="00E90311"/>
    <w:rsid w:val="00F02019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87A6"/>
  <w15:chartTrackingRefBased/>
  <w15:docId w15:val="{0BC34DA6-0F9D-254A-B1F0-5C518DA7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C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3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A33EB"/>
  </w:style>
  <w:style w:type="character" w:styleId="Hyperlink">
    <w:name w:val="Hyperlink"/>
    <w:basedOn w:val="DefaultParagraphFont"/>
    <w:uiPriority w:val="99"/>
    <w:unhideWhenUsed/>
    <w:rsid w:val="003A33E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A33EB"/>
    <w:rPr>
      <w:i/>
      <w:iCs/>
    </w:rPr>
  </w:style>
  <w:style w:type="character" w:styleId="Strong">
    <w:name w:val="Strong"/>
    <w:basedOn w:val="DefaultParagraphFont"/>
    <w:uiPriority w:val="22"/>
    <w:qFormat/>
    <w:rsid w:val="003A33E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E3C3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6A38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9718F"/>
    <w:rPr>
      <w:color w:val="954F72" w:themeColor="followedHyperlink"/>
      <w:u w:val="single"/>
    </w:rPr>
  </w:style>
  <w:style w:type="paragraph" w:customStyle="1" w:styleId="Default">
    <w:name w:val="Default"/>
    <w:rsid w:val="00CB66D4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adrinkard@exceptionalchildre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7FCBF9BB59348B8D65BA922C1F98B" ma:contentTypeVersion="16" ma:contentTypeDescription="Create a new document." ma:contentTypeScope="" ma:versionID="890d62e74669dea704a74702b6b16c4b">
  <xsd:schema xmlns:xsd="http://www.w3.org/2001/XMLSchema" xmlns:xs="http://www.w3.org/2001/XMLSchema" xmlns:p="http://schemas.microsoft.com/office/2006/metadata/properties" xmlns:ns2="55d90b30-3abf-45d6-a953-62c750a1e836" xmlns:ns3="a27e65b1-c2a8-44b8-81d9-7882bc18dec3" targetNamespace="http://schemas.microsoft.com/office/2006/metadata/properties" ma:root="true" ma:fieldsID="17dee80323d1ddd675124038f32eb324" ns2:_="" ns3:_="">
    <xsd:import namespace="55d90b30-3abf-45d6-a953-62c750a1e836"/>
    <xsd:import namespace="a27e65b1-c2a8-44b8-81d9-7882bc1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90b30-3abf-45d6-a953-62c750a1e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9e0dcc-075b-4be2-a307-94eac9fb49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e65b1-c2a8-44b8-81d9-7882bc1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d29f-fb3e-4a65-81b0-fe23f878fada}" ma:internalName="TaxCatchAll" ma:showField="CatchAllData" ma:web="a27e65b1-c2a8-44b8-81d9-7882bc18d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66A37-2739-448F-B1C2-8DFBC95988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B5CAB-57E5-4388-ACB3-D8DC64AFC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90b30-3abf-45d6-a953-62c750a1e836"/>
    <ds:schemaRef ds:uri="a27e65b1-c2a8-44b8-81d9-7882bc1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Annie Drinkard</cp:lastModifiedBy>
  <cp:revision>3</cp:revision>
  <dcterms:created xsi:type="dcterms:W3CDTF">2022-08-02T19:07:00Z</dcterms:created>
  <dcterms:modified xsi:type="dcterms:W3CDTF">2022-08-04T13:50:00Z</dcterms:modified>
</cp:coreProperties>
</file>