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8C0C0" w14:textId="766DBB43" w:rsidR="00200D16" w:rsidRPr="003F40A6" w:rsidRDefault="00200D16">
      <w:pPr>
        <w:rPr>
          <w:rFonts w:ascii="Segoe UI" w:hAnsi="Segoe UI" w:cs="Segoe UI"/>
        </w:rPr>
      </w:pPr>
      <w:r w:rsidRPr="003F40A6">
        <w:rPr>
          <w:rFonts w:ascii="Segoe UI" w:hAnsi="Segoe UI" w:cs="Segoe UI"/>
          <w:b/>
          <w:bCs/>
          <w:noProof/>
          <w:sz w:val="28"/>
          <w:szCs w:val="28"/>
        </w:rPr>
        <w:drawing>
          <wp:anchor distT="0" distB="0" distL="114300" distR="114300" simplePos="0" relativeHeight="251658240" behindDoc="0" locked="0" layoutInCell="1" allowOverlap="1" wp14:anchorId="086F7029" wp14:editId="4387AF8C">
            <wp:simplePos x="0" y="0"/>
            <wp:positionH relativeFrom="column">
              <wp:posOffset>0</wp:posOffset>
            </wp:positionH>
            <wp:positionV relativeFrom="paragraph">
              <wp:posOffset>0</wp:posOffset>
            </wp:positionV>
            <wp:extent cx="1962150" cy="1375761"/>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62150" cy="1375761"/>
                    </a:xfrm>
                    <a:prstGeom prst="rect">
                      <a:avLst/>
                    </a:prstGeom>
                  </pic:spPr>
                </pic:pic>
              </a:graphicData>
            </a:graphic>
          </wp:anchor>
        </w:drawing>
      </w:r>
      <w:r w:rsidRPr="003F40A6">
        <w:rPr>
          <w:rFonts w:ascii="Segoe UI" w:hAnsi="Segoe UI" w:cs="Segoe UI"/>
          <w:b/>
          <w:bCs/>
          <w:sz w:val="28"/>
          <w:szCs w:val="28"/>
        </w:rPr>
        <w:t>CEC 2022 Submission Guide</w:t>
      </w:r>
      <w:r w:rsidRPr="003F40A6">
        <w:rPr>
          <w:rFonts w:ascii="Segoe UI" w:hAnsi="Segoe UI" w:cs="Segoe UI"/>
        </w:rPr>
        <w:br/>
        <w:t xml:space="preserve">Concurrent, Multi-Presentation, Poster, </w:t>
      </w:r>
      <w:r w:rsidR="0044647D">
        <w:rPr>
          <w:rFonts w:ascii="Segoe UI" w:hAnsi="Segoe UI" w:cs="Segoe UI"/>
        </w:rPr>
        <w:t xml:space="preserve">and </w:t>
      </w:r>
      <w:r w:rsidRPr="003F40A6">
        <w:rPr>
          <w:rFonts w:ascii="Segoe UI" w:hAnsi="Segoe UI" w:cs="Segoe UI"/>
        </w:rPr>
        <w:t>Data Blitz Sessions</w:t>
      </w:r>
    </w:p>
    <w:p w14:paraId="70D0F04B" w14:textId="1362E977" w:rsidR="0044647D" w:rsidRDefault="0044647D" w:rsidP="0044647D">
      <w:pPr>
        <w:rPr>
          <w:rFonts w:ascii="Segoe UI" w:hAnsi="Segoe UI" w:cs="Segoe UI"/>
          <w:sz w:val="20"/>
          <w:szCs w:val="20"/>
        </w:rPr>
      </w:pPr>
      <w:r w:rsidRPr="0044647D">
        <w:rPr>
          <w:rFonts w:ascii="Segoe UI" w:hAnsi="Segoe UI" w:cs="Segoe UI"/>
          <w:sz w:val="20"/>
          <w:szCs w:val="20"/>
        </w:rPr>
        <w:t>Thank you for your interest in submitting proposal</w:t>
      </w:r>
      <w:r>
        <w:rPr>
          <w:rFonts w:ascii="Segoe UI" w:hAnsi="Segoe UI" w:cs="Segoe UI"/>
          <w:sz w:val="20"/>
          <w:szCs w:val="20"/>
        </w:rPr>
        <w:t xml:space="preserve"> for the CEC 2022 Convention &amp; </w:t>
      </w:r>
      <w:proofErr w:type="gramStart"/>
      <w:r>
        <w:rPr>
          <w:rFonts w:ascii="Segoe UI" w:hAnsi="Segoe UI" w:cs="Segoe UI"/>
          <w:sz w:val="20"/>
          <w:szCs w:val="20"/>
        </w:rPr>
        <w:t>Expo!</w:t>
      </w:r>
      <w:r w:rsidRPr="0044647D">
        <w:rPr>
          <w:rFonts w:ascii="Segoe UI" w:hAnsi="Segoe UI" w:cs="Segoe UI"/>
          <w:sz w:val="20"/>
          <w:szCs w:val="20"/>
        </w:rPr>
        <w:t>.</w:t>
      </w:r>
      <w:proofErr w:type="gramEnd"/>
      <w:r w:rsidRPr="0044647D">
        <w:rPr>
          <w:rFonts w:ascii="Segoe UI" w:hAnsi="Segoe UI" w:cs="Segoe UI"/>
          <w:sz w:val="20"/>
          <w:szCs w:val="20"/>
        </w:rPr>
        <w:t xml:space="preserve"> We recommend using the form below to collecting the necessary information before beginning the formal submission process to allow for more time to prepare your responses and avoid any delays in completing your submission.</w:t>
      </w:r>
      <w:r>
        <w:rPr>
          <w:rFonts w:ascii="Segoe UI" w:hAnsi="Segoe UI" w:cs="Segoe UI"/>
          <w:sz w:val="20"/>
          <w:szCs w:val="20"/>
        </w:rPr>
        <w:br/>
      </w:r>
    </w:p>
    <w:p w14:paraId="14C868D2" w14:textId="0AC6344C" w:rsidR="003F40A6" w:rsidRPr="003F40A6" w:rsidRDefault="003F40A6" w:rsidP="00512CB6">
      <w:pPr>
        <w:jc w:val="center"/>
        <w:rPr>
          <w:rFonts w:ascii="Segoe UI" w:hAnsi="Segoe UI" w:cs="Segoe UI"/>
          <w:b/>
          <w:bCs/>
        </w:rPr>
      </w:pPr>
      <w:r w:rsidRPr="003F40A6">
        <w:rPr>
          <w:rFonts w:ascii="Segoe UI" w:hAnsi="Segoe UI" w:cs="Segoe UI"/>
          <w:b/>
          <w:bCs/>
        </w:rPr>
        <w:t xml:space="preserve">Submissions will be accepted from </w:t>
      </w:r>
      <w:r w:rsidR="00512CB6">
        <w:rPr>
          <w:rFonts w:ascii="Segoe UI" w:hAnsi="Segoe UI" w:cs="Segoe UI"/>
          <w:b/>
          <w:bCs/>
        </w:rPr>
        <w:t>April 20, 2021 through May 20, 2021</w:t>
      </w:r>
      <w:r w:rsidRPr="003F40A6">
        <w:rPr>
          <w:rFonts w:ascii="Segoe UI" w:hAnsi="Segoe UI" w:cs="Segoe UI"/>
          <w:b/>
          <w:bCs/>
        </w:rPr>
        <w:t>.</w:t>
      </w:r>
    </w:p>
    <w:tbl>
      <w:tblPr>
        <w:tblStyle w:val="TableGrid1"/>
        <w:tblW w:w="0" w:type="auto"/>
        <w:jc w:val="center"/>
        <w:tblBorders>
          <w:insideH w:val="none" w:sz="0" w:space="0" w:color="auto"/>
          <w:insideV w:val="none" w:sz="0" w:space="0" w:color="auto"/>
        </w:tblBorders>
        <w:tblCellMar>
          <w:top w:w="14" w:type="dxa"/>
          <w:left w:w="14" w:type="dxa"/>
          <w:bottom w:w="14" w:type="dxa"/>
          <w:right w:w="14" w:type="dxa"/>
        </w:tblCellMar>
        <w:tblLook w:val="04A0" w:firstRow="1" w:lastRow="0" w:firstColumn="1" w:lastColumn="0" w:noHBand="0" w:noVBand="1"/>
      </w:tblPr>
      <w:tblGrid>
        <w:gridCol w:w="10749"/>
      </w:tblGrid>
      <w:tr w:rsidR="00200D16" w:rsidRPr="003F40A6" w14:paraId="15A58376" w14:textId="77777777" w:rsidTr="00800D89">
        <w:trPr>
          <w:trHeight w:val="210"/>
          <w:jc w:val="center"/>
        </w:trPr>
        <w:tc>
          <w:tcPr>
            <w:tcW w:w="10749" w:type="dxa"/>
            <w:shd w:val="clear" w:color="auto" w:fill="CCECFF"/>
          </w:tcPr>
          <w:p w14:paraId="56F87B78" w14:textId="5F608A1A" w:rsidR="00200D16" w:rsidRPr="003F40A6" w:rsidRDefault="00800D89" w:rsidP="00F56B8E">
            <w:pPr>
              <w:rPr>
                <w:rFonts w:ascii="Segoe UI" w:hAnsi="Segoe UI" w:cs="Segoe UI"/>
                <w:b/>
                <w:bCs/>
              </w:rPr>
            </w:pPr>
            <w:r w:rsidRPr="003F40A6">
              <w:rPr>
                <w:rFonts w:ascii="Segoe UI" w:hAnsi="Segoe UI" w:cs="Segoe UI"/>
                <w:b/>
                <w:bCs/>
              </w:rPr>
              <w:t>By submitting a proposal for CEC 2022, you agree to the following:</w:t>
            </w:r>
          </w:p>
        </w:tc>
      </w:tr>
      <w:tr w:rsidR="00200D16" w:rsidRPr="003F40A6" w14:paraId="46346514" w14:textId="77777777" w:rsidTr="00800D89">
        <w:trPr>
          <w:trHeight w:val="864"/>
          <w:jc w:val="center"/>
        </w:trPr>
        <w:tc>
          <w:tcPr>
            <w:tcW w:w="10749" w:type="dxa"/>
            <w:tcBorders>
              <w:bottom w:val="nil"/>
            </w:tcBorders>
          </w:tcPr>
          <w:p w14:paraId="7A19ADFB" w14:textId="0469BB65" w:rsidR="00200D16" w:rsidRPr="003F40A6" w:rsidRDefault="00800D89" w:rsidP="00800D89">
            <w:pPr>
              <w:pStyle w:val="ListParagraph"/>
              <w:numPr>
                <w:ilvl w:val="0"/>
                <w:numId w:val="7"/>
              </w:numPr>
              <w:ind w:left="250" w:hanging="180"/>
              <w:rPr>
                <w:rFonts w:ascii="Segoe UI" w:hAnsi="Segoe UI" w:cs="Segoe UI"/>
              </w:rPr>
            </w:pPr>
            <w:r w:rsidRPr="003F40A6">
              <w:rPr>
                <w:rFonts w:ascii="Segoe UI" w:hAnsi="Segoe UI" w:cs="Segoe UI"/>
              </w:rPr>
              <w:t>As a session leader you may submit TWO presentations. You may also be listed as a co-presenter on TWO presentations (a total of four listings). If you are involved in multiple presentations, you are required to present at all sessions.</w:t>
            </w:r>
          </w:p>
        </w:tc>
      </w:tr>
      <w:tr w:rsidR="00200D16" w:rsidRPr="003F40A6" w14:paraId="5788745C" w14:textId="77777777" w:rsidTr="00800D89">
        <w:trPr>
          <w:trHeight w:val="525"/>
          <w:jc w:val="center"/>
        </w:trPr>
        <w:tc>
          <w:tcPr>
            <w:tcW w:w="10749" w:type="dxa"/>
            <w:tcBorders>
              <w:top w:val="nil"/>
              <w:bottom w:val="nil"/>
            </w:tcBorders>
          </w:tcPr>
          <w:p w14:paraId="6F6D84B1" w14:textId="3A1DD10B" w:rsidR="00200D16" w:rsidRPr="003F40A6" w:rsidRDefault="00200D16" w:rsidP="00800D89">
            <w:pPr>
              <w:pStyle w:val="ListParagraph"/>
              <w:numPr>
                <w:ilvl w:val="0"/>
                <w:numId w:val="7"/>
              </w:numPr>
              <w:ind w:left="250" w:hanging="180"/>
              <w:rPr>
                <w:rFonts w:ascii="Segoe UI" w:hAnsi="Segoe UI" w:cs="Segoe UI"/>
              </w:rPr>
            </w:pPr>
            <w:r w:rsidRPr="003F40A6">
              <w:rPr>
                <w:rFonts w:ascii="Segoe UI" w:hAnsi="Segoe UI" w:cs="Segoe UI"/>
              </w:rPr>
              <w:t>All lead or co-presenters of sessions must register for the convention by September 30, 2021. Failure to register by this day will result in cancellation of your session.</w:t>
            </w:r>
          </w:p>
        </w:tc>
      </w:tr>
      <w:tr w:rsidR="00800D89" w:rsidRPr="003F40A6" w14:paraId="46DDFBA6" w14:textId="77777777" w:rsidTr="00800D89">
        <w:tblPrEx>
          <w:jc w:val="left"/>
          <w:tblBorders>
            <w:insideH w:val="single" w:sz="4" w:space="0" w:color="auto"/>
            <w:insideV w:val="single" w:sz="4" w:space="0" w:color="auto"/>
          </w:tblBorders>
        </w:tblPrEx>
        <w:trPr>
          <w:trHeight w:val="216"/>
        </w:trPr>
        <w:tc>
          <w:tcPr>
            <w:tcW w:w="10749" w:type="dxa"/>
            <w:tcBorders>
              <w:top w:val="nil"/>
              <w:bottom w:val="nil"/>
            </w:tcBorders>
          </w:tcPr>
          <w:p w14:paraId="4E87B2AA" w14:textId="4FA56BBD" w:rsidR="00800D89" w:rsidRPr="003F40A6" w:rsidRDefault="00800D89" w:rsidP="00800D89">
            <w:pPr>
              <w:pStyle w:val="ListParagraph"/>
              <w:numPr>
                <w:ilvl w:val="0"/>
                <w:numId w:val="7"/>
              </w:numPr>
              <w:ind w:left="250" w:hanging="180"/>
              <w:rPr>
                <w:rFonts w:ascii="Segoe UI" w:hAnsi="Segoe UI" w:cs="Segoe UI"/>
              </w:rPr>
            </w:pPr>
            <w:r w:rsidRPr="003F40A6">
              <w:rPr>
                <w:rFonts w:ascii="Segoe UI" w:hAnsi="Segoe UI" w:cs="Segoe UI"/>
              </w:rPr>
              <w:t xml:space="preserve">You </w:t>
            </w:r>
            <w:proofErr w:type="gramStart"/>
            <w:r w:rsidRPr="003F40A6">
              <w:rPr>
                <w:rFonts w:ascii="Segoe UI" w:hAnsi="Segoe UI" w:cs="Segoe UI"/>
              </w:rPr>
              <w:t>are able to</w:t>
            </w:r>
            <w:proofErr w:type="gramEnd"/>
            <w:r w:rsidRPr="003F40A6">
              <w:rPr>
                <w:rFonts w:ascii="Segoe UI" w:hAnsi="Segoe UI" w:cs="Segoe UI"/>
              </w:rPr>
              <w:t xml:space="preserve"> either present your session in-person as well as record the session yourself for a virtual format, or that you are able to record the session yourself for presentation in a virtual format only. There is an embargo period and recordings cannot be shared until after March 13, 2022. This will allow CEC Convention &amp; Expo registered attendees to have access first. Presenters are welcome to share their recorded presentations publicly after March 13, 2022.</w:t>
            </w:r>
          </w:p>
        </w:tc>
      </w:tr>
      <w:tr w:rsidR="00800D89" w:rsidRPr="003F40A6" w14:paraId="5D5ADDD8" w14:textId="77777777" w:rsidTr="00800D89">
        <w:tblPrEx>
          <w:jc w:val="left"/>
          <w:tblBorders>
            <w:insideH w:val="single" w:sz="4" w:space="0" w:color="auto"/>
            <w:insideV w:val="single" w:sz="4" w:space="0" w:color="auto"/>
          </w:tblBorders>
        </w:tblPrEx>
        <w:trPr>
          <w:trHeight w:val="750"/>
        </w:trPr>
        <w:tc>
          <w:tcPr>
            <w:tcW w:w="10749" w:type="dxa"/>
            <w:tcBorders>
              <w:top w:val="nil"/>
            </w:tcBorders>
          </w:tcPr>
          <w:p w14:paraId="4D0BEB9E" w14:textId="68765CC5" w:rsidR="00800D89" w:rsidRPr="003F40A6" w:rsidRDefault="00800D89" w:rsidP="00800D89">
            <w:pPr>
              <w:pStyle w:val="ListParagraph"/>
              <w:numPr>
                <w:ilvl w:val="0"/>
                <w:numId w:val="7"/>
              </w:numPr>
              <w:ind w:left="250" w:hanging="180"/>
              <w:rPr>
                <w:rFonts w:ascii="Segoe UI" w:hAnsi="Segoe UI" w:cs="Segoe UI"/>
              </w:rPr>
            </w:pPr>
            <w:r w:rsidRPr="003F40A6">
              <w:rPr>
                <w:rFonts w:ascii="Segoe UI" w:hAnsi="Segoe UI" w:cs="Segoe UI"/>
              </w:rPr>
              <w:t xml:space="preserve">CEC will provide a projection package (LCD projector and screen) for concurrent sessions, multi-presentation sessions, and data blitz sessions. In-person poster sessions will not have any AV equipment provided. It is </w:t>
            </w:r>
            <w:r w:rsidR="005D4A99">
              <w:rPr>
                <w:rFonts w:ascii="Segoe UI" w:hAnsi="Segoe UI" w:cs="Segoe UI"/>
              </w:rPr>
              <w:t>your responsibility</w:t>
            </w:r>
            <w:r w:rsidRPr="003F40A6">
              <w:rPr>
                <w:rFonts w:ascii="Segoe UI" w:hAnsi="Segoe UI" w:cs="Segoe UI"/>
              </w:rPr>
              <w:t xml:space="preserve"> to bring </w:t>
            </w:r>
            <w:r w:rsidR="005D4A99">
              <w:rPr>
                <w:rFonts w:ascii="Segoe UI" w:hAnsi="Segoe UI" w:cs="Segoe UI"/>
              </w:rPr>
              <w:t>your</w:t>
            </w:r>
            <w:r w:rsidRPr="003F40A6">
              <w:rPr>
                <w:rFonts w:ascii="Segoe UI" w:hAnsi="Segoe UI" w:cs="Segoe UI"/>
              </w:rPr>
              <w:t xml:space="preserve"> laptop or arrange to rent equipment. CEC does not provide computer equipment for any convention presentation.</w:t>
            </w:r>
          </w:p>
        </w:tc>
      </w:tr>
    </w:tbl>
    <w:p w14:paraId="34BB12EC" w14:textId="77777777" w:rsidR="00200D16" w:rsidRPr="003F40A6" w:rsidRDefault="00200D16">
      <w:pPr>
        <w:rPr>
          <w:rFonts w:ascii="Segoe UI" w:hAnsi="Segoe UI" w:cs="Segoe UI"/>
        </w:rPr>
      </w:pPr>
    </w:p>
    <w:tbl>
      <w:tblPr>
        <w:tblStyle w:val="TableGrid"/>
        <w:tblW w:w="5000" w:type="pct"/>
        <w:tblLook w:val="04A0" w:firstRow="1" w:lastRow="0" w:firstColumn="1" w:lastColumn="0" w:noHBand="0" w:noVBand="1"/>
      </w:tblPr>
      <w:tblGrid>
        <w:gridCol w:w="931"/>
        <w:gridCol w:w="3743"/>
        <w:gridCol w:w="6116"/>
      </w:tblGrid>
      <w:tr w:rsidR="008A1E5F" w:rsidRPr="003F40A6" w14:paraId="463BF359" w14:textId="77777777" w:rsidTr="00512CB6">
        <w:tc>
          <w:tcPr>
            <w:tcW w:w="431" w:type="pct"/>
          </w:tcPr>
          <w:p w14:paraId="307085A9" w14:textId="47698DFA" w:rsidR="008A1E5F" w:rsidRPr="003F40A6" w:rsidRDefault="008A1E5F">
            <w:pPr>
              <w:rPr>
                <w:rFonts w:ascii="Segoe UI" w:hAnsi="Segoe UI" w:cs="Segoe UI"/>
              </w:rPr>
            </w:pPr>
            <w:r w:rsidRPr="003F40A6">
              <w:rPr>
                <w:rFonts w:ascii="Segoe UI" w:hAnsi="Segoe UI" w:cs="Segoe UI"/>
              </w:rPr>
              <w:t>Section</w:t>
            </w:r>
          </w:p>
        </w:tc>
        <w:tc>
          <w:tcPr>
            <w:tcW w:w="1735" w:type="pct"/>
          </w:tcPr>
          <w:p w14:paraId="79146AFD" w14:textId="4CE9A08A" w:rsidR="008A1E5F" w:rsidRPr="003F40A6" w:rsidRDefault="008A1E5F">
            <w:pPr>
              <w:rPr>
                <w:rFonts w:ascii="Segoe UI" w:hAnsi="Segoe UI" w:cs="Segoe UI"/>
              </w:rPr>
            </w:pPr>
          </w:p>
        </w:tc>
        <w:tc>
          <w:tcPr>
            <w:tcW w:w="2834" w:type="pct"/>
          </w:tcPr>
          <w:p w14:paraId="1F597721" w14:textId="77777777" w:rsidR="008A1E5F" w:rsidRPr="003F40A6" w:rsidRDefault="008A1E5F">
            <w:pPr>
              <w:rPr>
                <w:rFonts w:ascii="Segoe UI" w:hAnsi="Segoe UI" w:cs="Segoe UI"/>
              </w:rPr>
            </w:pPr>
          </w:p>
        </w:tc>
      </w:tr>
      <w:tr w:rsidR="008A1E5F" w:rsidRPr="003F40A6" w14:paraId="682E0398" w14:textId="77777777" w:rsidTr="00512CB6">
        <w:tc>
          <w:tcPr>
            <w:tcW w:w="431" w:type="pct"/>
          </w:tcPr>
          <w:p w14:paraId="04F36651" w14:textId="39C0A8DF" w:rsidR="008A1E5F" w:rsidRPr="003F40A6" w:rsidRDefault="008A1E5F">
            <w:pPr>
              <w:rPr>
                <w:rFonts w:ascii="Segoe UI" w:hAnsi="Segoe UI" w:cs="Segoe UI"/>
              </w:rPr>
            </w:pPr>
            <w:r w:rsidRPr="003F40A6">
              <w:rPr>
                <w:rFonts w:ascii="Segoe UI" w:hAnsi="Segoe UI" w:cs="Segoe UI"/>
              </w:rPr>
              <w:t>1</w:t>
            </w:r>
          </w:p>
        </w:tc>
        <w:tc>
          <w:tcPr>
            <w:tcW w:w="1735" w:type="pct"/>
          </w:tcPr>
          <w:p w14:paraId="51E98905" w14:textId="25A43D7D" w:rsidR="008A1E5F" w:rsidRPr="003F40A6" w:rsidRDefault="008A1E5F">
            <w:pPr>
              <w:rPr>
                <w:rFonts w:ascii="Segoe UI" w:hAnsi="Segoe UI" w:cs="Segoe UI"/>
              </w:rPr>
            </w:pPr>
            <w:r w:rsidRPr="003F40A6">
              <w:rPr>
                <w:rFonts w:ascii="Segoe UI" w:hAnsi="Segoe UI" w:cs="Segoe UI"/>
              </w:rPr>
              <w:t>Title of presentation (max 12 words)</w:t>
            </w:r>
          </w:p>
        </w:tc>
        <w:tc>
          <w:tcPr>
            <w:tcW w:w="2834" w:type="pct"/>
          </w:tcPr>
          <w:p w14:paraId="073A71D7" w14:textId="77777777" w:rsidR="008A1E5F" w:rsidRPr="003F40A6" w:rsidRDefault="008A1E5F">
            <w:pPr>
              <w:rPr>
                <w:rFonts w:ascii="Segoe UI" w:hAnsi="Segoe UI" w:cs="Segoe UI"/>
              </w:rPr>
            </w:pPr>
          </w:p>
        </w:tc>
      </w:tr>
      <w:tr w:rsidR="008A1E5F" w:rsidRPr="003F40A6" w14:paraId="6F76EE31" w14:textId="77777777" w:rsidTr="00512CB6">
        <w:tc>
          <w:tcPr>
            <w:tcW w:w="431" w:type="pct"/>
          </w:tcPr>
          <w:p w14:paraId="484CCACA" w14:textId="6E49FAB4" w:rsidR="008A1E5F" w:rsidRPr="003F40A6" w:rsidRDefault="008A1E5F">
            <w:pPr>
              <w:rPr>
                <w:rFonts w:ascii="Segoe UI" w:hAnsi="Segoe UI" w:cs="Segoe UI"/>
              </w:rPr>
            </w:pPr>
            <w:r w:rsidRPr="003F40A6">
              <w:rPr>
                <w:rFonts w:ascii="Segoe UI" w:hAnsi="Segoe UI" w:cs="Segoe UI"/>
              </w:rPr>
              <w:t>1</w:t>
            </w:r>
          </w:p>
        </w:tc>
        <w:tc>
          <w:tcPr>
            <w:tcW w:w="1735" w:type="pct"/>
          </w:tcPr>
          <w:p w14:paraId="0CE88C52" w14:textId="278E4D72" w:rsidR="008A1E5F" w:rsidRPr="003F40A6" w:rsidRDefault="008A1E5F">
            <w:pPr>
              <w:rPr>
                <w:rFonts w:ascii="Segoe UI" w:hAnsi="Segoe UI" w:cs="Segoe UI"/>
              </w:rPr>
            </w:pPr>
            <w:r w:rsidRPr="003F40A6">
              <w:rPr>
                <w:rFonts w:ascii="Segoe UI" w:hAnsi="Segoe UI" w:cs="Segoe UI"/>
              </w:rPr>
              <w:t>Session format (select one)</w:t>
            </w:r>
          </w:p>
        </w:tc>
        <w:tc>
          <w:tcPr>
            <w:tcW w:w="2834" w:type="pct"/>
          </w:tcPr>
          <w:p w14:paraId="6E9B6740" w14:textId="6EE48464" w:rsidR="008A1E5F" w:rsidRPr="003F40A6" w:rsidRDefault="008A1E5F" w:rsidP="003F40A6">
            <w:pPr>
              <w:pStyle w:val="ListParagraph"/>
              <w:numPr>
                <w:ilvl w:val="0"/>
                <w:numId w:val="8"/>
              </w:numPr>
              <w:ind w:left="250" w:hanging="270"/>
              <w:rPr>
                <w:rFonts w:ascii="Segoe UI" w:hAnsi="Segoe UI" w:cs="Segoe UI"/>
              </w:rPr>
            </w:pPr>
            <w:r w:rsidRPr="003F40A6">
              <w:rPr>
                <w:rFonts w:ascii="Segoe UI" w:hAnsi="Segoe UI" w:cs="Segoe UI"/>
              </w:rPr>
              <w:t>Concurrent Session</w:t>
            </w:r>
          </w:p>
          <w:p w14:paraId="4FB7DDA6" w14:textId="366EC3D3" w:rsidR="008A1E5F" w:rsidRPr="003F40A6" w:rsidRDefault="008A1E5F" w:rsidP="003F40A6">
            <w:pPr>
              <w:pStyle w:val="ListParagraph"/>
              <w:numPr>
                <w:ilvl w:val="0"/>
                <w:numId w:val="8"/>
              </w:numPr>
              <w:ind w:left="250" w:hanging="270"/>
              <w:rPr>
                <w:rFonts w:ascii="Segoe UI" w:hAnsi="Segoe UI" w:cs="Segoe UI"/>
              </w:rPr>
            </w:pPr>
            <w:r w:rsidRPr="003F40A6">
              <w:rPr>
                <w:rFonts w:ascii="Segoe UI" w:hAnsi="Segoe UI" w:cs="Segoe UI"/>
              </w:rPr>
              <w:t>Multi-Presentation Session</w:t>
            </w:r>
          </w:p>
          <w:p w14:paraId="3B4340A4" w14:textId="77777777" w:rsidR="008A1E5F" w:rsidRPr="003F40A6" w:rsidRDefault="008A1E5F" w:rsidP="003F40A6">
            <w:pPr>
              <w:pStyle w:val="ListParagraph"/>
              <w:numPr>
                <w:ilvl w:val="0"/>
                <w:numId w:val="8"/>
              </w:numPr>
              <w:ind w:left="250" w:hanging="270"/>
              <w:rPr>
                <w:rFonts w:ascii="Segoe UI" w:hAnsi="Segoe UI" w:cs="Segoe UI"/>
              </w:rPr>
            </w:pPr>
            <w:r w:rsidRPr="003F40A6">
              <w:rPr>
                <w:rFonts w:ascii="Segoe UI" w:hAnsi="Segoe UI" w:cs="Segoe UI"/>
              </w:rPr>
              <w:t>Poster Session</w:t>
            </w:r>
          </w:p>
          <w:p w14:paraId="505BDE96" w14:textId="71AF5889" w:rsidR="008A1E5F" w:rsidRPr="003F40A6" w:rsidRDefault="008A1E5F" w:rsidP="003F40A6">
            <w:pPr>
              <w:pStyle w:val="ListParagraph"/>
              <w:numPr>
                <w:ilvl w:val="0"/>
                <w:numId w:val="8"/>
              </w:numPr>
              <w:ind w:left="250" w:hanging="270"/>
              <w:rPr>
                <w:rFonts w:ascii="Segoe UI" w:hAnsi="Segoe UI" w:cs="Segoe UI"/>
              </w:rPr>
            </w:pPr>
            <w:r w:rsidRPr="003F40A6">
              <w:rPr>
                <w:rFonts w:ascii="Segoe UI" w:hAnsi="Segoe UI" w:cs="Segoe UI"/>
              </w:rPr>
              <w:t>Data Blitz</w:t>
            </w:r>
          </w:p>
        </w:tc>
      </w:tr>
      <w:tr w:rsidR="008A1E5F" w:rsidRPr="003F40A6" w14:paraId="5867CADA" w14:textId="77777777" w:rsidTr="00512CB6">
        <w:tc>
          <w:tcPr>
            <w:tcW w:w="431" w:type="pct"/>
          </w:tcPr>
          <w:p w14:paraId="409CB580" w14:textId="2723B8F0" w:rsidR="008A1E5F" w:rsidRPr="003F40A6" w:rsidRDefault="008A1E5F">
            <w:pPr>
              <w:rPr>
                <w:rFonts w:ascii="Segoe UI" w:hAnsi="Segoe UI" w:cs="Segoe UI"/>
              </w:rPr>
            </w:pPr>
            <w:r w:rsidRPr="003F40A6">
              <w:rPr>
                <w:rFonts w:ascii="Segoe UI" w:hAnsi="Segoe UI" w:cs="Segoe UI"/>
              </w:rPr>
              <w:t>1</w:t>
            </w:r>
          </w:p>
        </w:tc>
        <w:tc>
          <w:tcPr>
            <w:tcW w:w="1735" w:type="pct"/>
          </w:tcPr>
          <w:p w14:paraId="30D6C66A" w14:textId="02DDA284" w:rsidR="008A1E5F" w:rsidRPr="003F40A6" w:rsidRDefault="008A1E5F">
            <w:pPr>
              <w:rPr>
                <w:rFonts w:ascii="Segoe UI" w:hAnsi="Segoe UI" w:cs="Segoe UI"/>
              </w:rPr>
            </w:pPr>
            <w:r w:rsidRPr="003F40A6">
              <w:rPr>
                <w:rFonts w:ascii="Segoe UI" w:hAnsi="Segoe UI" w:cs="Segoe UI"/>
              </w:rPr>
              <w:t>Category of evidence (select one)</w:t>
            </w:r>
            <w:r w:rsidR="00FC150D" w:rsidRPr="003F40A6">
              <w:rPr>
                <w:rFonts w:ascii="Segoe UI" w:hAnsi="Segoe UI" w:cs="Segoe UI"/>
              </w:rPr>
              <w:br/>
              <w:t>See the full Call, page __ for more information on evidence types.</w:t>
            </w:r>
          </w:p>
        </w:tc>
        <w:tc>
          <w:tcPr>
            <w:tcW w:w="2834" w:type="pct"/>
          </w:tcPr>
          <w:p w14:paraId="19774A90" w14:textId="77777777" w:rsidR="003F40A6" w:rsidRDefault="008A1E5F" w:rsidP="003F40A6">
            <w:pPr>
              <w:pStyle w:val="ListParagraph"/>
              <w:numPr>
                <w:ilvl w:val="0"/>
                <w:numId w:val="8"/>
              </w:numPr>
              <w:ind w:left="250" w:hanging="270"/>
              <w:rPr>
                <w:rFonts w:ascii="Segoe UI" w:hAnsi="Segoe UI" w:cs="Segoe UI"/>
              </w:rPr>
            </w:pPr>
            <w:r w:rsidRPr="003F40A6">
              <w:rPr>
                <w:rFonts w:ascii="Segoe UI" w:hAnsi="Segoe UI" w:cs="Segoe UI"/>
              </w:rPr>
              <w:t>Practitioner Evidence</w:t>
            </w:r>
          </w:p>
          <w:p w14:paraId="4EC7580E" w14:textId="77777777" w:rsidR="003F40A6" w:rsidRDefault="008A1E5F" w:rsidP="003F40A6">
            <w:pPr>
              <w:pStyle w:val="ListParagraph"/>
              <w:numPr>
                <w:ilvl w:val="0"/>
                <w:numId w:val="8"/>
              </w:numPr>
              <w:ind w:left="250" w:hanging="270"/>
              <w:rPr>
                <w:rFonts w:ascii="Segoe UI" w:hAnsi="Segoe UI" w:cs="Segoe UI"/>
              </w:rPr>
            </w:pPr>
            <w:r w:rsidRPr="003F40A6">
              <w:rPr>
                <w:rFonts w:ascii="Segoe UI" w:hAnsi="Segoe UI" w:cs="Segoe UI"/>
              </w:rPr>
              <w:t>Research from quantitative, qualitative, or mixed methods</w:t>
            </w:r>
          </w:p>
          <w:p w14:paraId="3A869751" w14:textId="54515218" w:rsidR="008A1E5F" w:rsidRPr="003F40A6" w:rsidRDefault="008A1E5F" w:rsidP="003F40A6">
            <w:pPr>
              <w:pStyle w:val="ListParagraph"/>
              <w:numPr>
                <w:ilvl w:val="0"/>
                <w:numId w:val="8"/>
              </w:numPr>
              <w:ind w:left="250" w:hanging="270"/>
              <w:rPr>
                <w:rFonts w:ascii="Segoe UI" w:hAnsi="Segoe UI" w:cs="Segoe UI"/>
              </w:rPr>
            </w:pPr>
            <w:r w:rsidRPr="003F40A6">
              <w:rPr>
                <w:rFonts w:ascii="Segoe UI" w:hAnsi="Segoe UI" w:cs="Segoe UI"/>
              </w:rPr>
              <w:t>Policy</w:t>
            </w:r>
          </w:p>
        </w:tc>
      </w:tr>
      <w:tr w:rsidR="008A1E5F" w:rsidRPr="003F40A6" w14:paraId="1B0B3394" w14:textId="77777777" w:rsidTr="00512CB6">
        <w:tc>
          <w:tcPr>
            <w:tcW w:w="431" w:type="pct"/>
          </w:tcPr>
          <w:p w14:paraId="20DDF187" w14:textId="207A983F" w:rsidR="008A1E5F" w:rsidRPr="003F40A6" w:rsidRDefault="008A1E5F">
            <w:pPr>
              <w:rPr>
                <w:rFonts w:ascii="Segoe UI" w:hAnsi="Segoe UI" w:cs="Segoe UI"/>
              </w:rPr>
            </w:pPr>
            <w:r w:rsidRPr="003F40A6">
              <w:rPr>
                <w:rFonts w:ascii="Segoe UI" w:hAnsi="Segoe UI" w:cs="Segoe UI"/>
              </w:rPr>
              <w:t>2</w:t>
            </w:r>
          </w:p>
        </w:tc>
        <w:tc>
          <w:tcPr>
            <w:tcW w:w="1735" w:type="pct"/>
          </w:tcPr>
          <w:p w14:paraId="52D980A2" w14:textId="0F7D4149" w:rsidR="008A1E5F" w:rsidRPr="003F40A6" w:rsidRDefault="008A1E5F">
            <w:pPr>
              <w:rPr>
                <w:rFonts w:ascii="Segoe UI" w:hAnsi="Segoe UI" w:cs="Segoe UI"/>
              </w:rPr>
            </w:pPr>
            <w:r w:rsidRPr="003F40A6">
              <w:rPr>
                <w:rFonts w:ascii="Segoe UI" w:hAnsi="Segoe UI" w:cs="Segoe UI"/>
              </w:rPr>
              <w:t>Lead presenter information</w:t>
            </w:r>
          </w:p>
        </w:tc>
        <w:tc>
          <w:tcPr>
            <w:tcW w:w="2834" w:type="pct"/>
          </w:tcPr>
          <w:p w14:paraId="7D28A33C" w14:textId="77777777" w:rsidR="008A1E5F" w:rsidRPr="003F40A6" w:rsidRDefault="008A1E5F">
            <w:pPr>
              <w:rPr>
                <w:rFonts w:ascii="Segoe UI" w:hAnsi="Segoe UI" w:cs="Segoe UI"/>
              </w:rPr>
            </w:pPr>
          </w:p>
        </w:tc>
      </w:tr>
      <w:tr w:rsidR="008A1E5F" w:rsidRPr="003F40A6" w14:paraId="48110EC8" w14:textId="77777777" w:rsidTr="00512CB6">
        <w:tc>
          <w:tcPr>
            <w:tcW w:w="431" w:type="pct"/>
          </w:tcPr>
          <w:p w14:paraId="17C67522" w14:textId="1156A7CA" w:rsidR="008A1E5F" w:rsidRPr="003F40A6" w:rsidRDefault="008A1E5F">
            <w:pPr>
              <w:rPr>
                <w:rFonts w:ascii="Segoe UI" w:hAnsi="Segoe UI" w:cs="Segoe UI"/>
              </w:rPr>
            </w:pPr>
            <w:r w:rsidRPr="003F40A6">
              <w:rPr>
                <w:rFonts w:ascii="Segoe UI" w:hAnsi="Segoe UI" w:cs="Segoe UI"/>
              </w:rPr>
              <w:t>2</w:t>
            </w:r>
          </w:p>
        </w:tc>
        <w:tc>
          <w:tcPr>
            <w:tcW w:w="1735" w:type="pct"/>
          </w:tcPr>
          <w:p w14:paraId="0F2350C0" w14:textId="009D5A31" w:rsidR="008A1E5F" w:rsidRPr="003F40A6" w:rsidRDefault="008A1E5F">
            <w:pPr>
              <w:rPr>
                <w:rFonts w:ascii="Segoe UI" w:hAnsi="Segoe UI" w:cs="Segoe UI"/>
              </w:rPr>
            </w:pPr>
            <w:r w:rsidRPr="003F40A6">
              <w:rPr>
                <w:rFonts w:ascii="Segoe UI" w:hAnsi="Segoe UI" w:cs="Segoe UI"/>
              </w:rPr>
              <w:t>Co-presenter information (if applicable)</w:t>
            </w:r>
          </w:p>
        </w:tc>
        <w:tc>
          <w:tcPr>
            <w:tcW w:w="2834" w:type="pct"/>
          </w:tcPr>
          <w:p w14:paraId="58DD97B0" w14:textId="77777777" w:rsidR="008A1E5F" w:rsidRPr="003F40A6" w:rsidRDefault="008A1E5F">
            <w:pPr>
              <w:rPr>
                <w:rFonts w:ascii="Segoe UI" w:hAnsi="Segoe UI" w:cs="Segoe UI"/>
              </w:rPr>
            </w:pPr>
          </w:p>
        </w:tc>
      </w:tr>
      <w:tr w:rsidR="008A1E5F" w:rsidRPr="003F40A6" w14:paraId="26BB6CB9" w14:textId="77777777" w:rsidTr="00512CB6">
        <w:tc>
          <w:tcPr>
            <w:tcW w:w="431" w:type="pct"/>
          </w:tcPr>
          <w:p w14:paraId="5170F24F" w14:textId="533E4F3B" w:rsidR="008A1E5F" w:rsidRPr="003F40A6" w:rsidRDefault="008A1E5F">
            <w:pPr>
              <w:rPr>
                <w:rFonts w:ascii="Segoe UI" w:hAnsi="Segoe UI" w:cs="Segoe UI"/>
              </w:rPr>
            </w:pPr>
            <w:r w:rsidRPr="003F40A6">
              <w:rPr>
                <w:rFonts w:ascii="Segoe UI" w:hAnsi="Segoe UI" w:cs="Segoe UI"/>
              </w:rPr>
              <w:t>3</w:t>
            </w:r>
          </w:p>
        </w:tc>
        <w:tc>
          <w:tcPr>
            <w:tcW w:w="1735" w:type="pct"/>
          </w:tcPr>
          <w:p w14:paraId="02EA0B45" w14:textId="6296F17E" w:rsidR="008A1E5F" w:rsidRPr="003F40A6" w:rsidRDefault="00FC150D">
            <w:pPr>
              <w:rPr>
                <w:rFonts w:ascii="Segoe UI" w:hAnsi="Segoe UI" w:cs="Segoe UI"/>
              </w:rPr>
            </w:pPr>
            <w:r w:rsidRPr="003F40A6">
              <w:rPr>
                <w:rFonts w:ascii="Segoe UI" w:hAnsi="Segoe UI" w:cs="Segoe UI"/>
              </w:rPr>
              <w:t xml:space="preserve">Abstract: </w:t>
            </w:r>
            <w:proofErr w:type="gramStart"/>
            <w:r w:rsidRPr="003F40A6">
              <w:rPr>
                <w:rFonts w:ascii="Segoe UI" w:hAnsi="Segoe UI" w:cs="Segoe UI"/>
              </w:rPr>
              <w:t>Brief summary</w:t>
            </w:r>
            <w:proofErr w:type="gramEnd"/>
            <w:r w:rsidRPr="003F40A6">
              <w:rPr>
                <w:rFonts w:ascii="Segoe UI" w:hAnsi="Segoe UI" w:cs="Segoe UI"/>
              </w:rPr>
              <w:t xml:space="preserve"> of the session (max 50 words)</w:t>
            </w:r>
          </w:p>
        </w:tc>
        <w:tc>
          <w:tcPr>
            <w:tcW w:w="2834" w:type="pct"/>
          </w:tcPr>
          <w:p w14:paraId="67BF08A4" w14:textId="77777777" w:rsidR="008A1E5F" w:rsidRPr="003F40A6" w:rsidRDefault="008A1E5F">
            <w:pPr>
              <w:rPr>
                <w:rFonts w:ascii="Segoe UI" w:hAnsi="Segoe UI" w:cs="Segoe UI"/>
              </w:rPr>
            </w:pPr>
          </w:p>
        </w:tc>
      </w:tr>
      <w:tr w:rsidR="008A1E5F" w:rsidRPr="003F40A6" w14:paraId="5AA29523" w14:textId="77777777" w:rsidTr="00512CB6">
        <w:tc>
          <w:tcPr>
            <w:tcW w:w="431" w:type="pct"/>
          </w:tcPr>
          <w:p w14:paraId="7F46CA52" w14:textId="16395C85" w:rsidR="008A1E5F" w:rsidRPr="003F40A6" w:rsidRDefault="00FC150D">
            <w:pPr>
              <w:rPr>
                <w:rFonts w:ascii="Segoe UI" w:hAnsi="Segoe UI" w:cs="Segoe UI"/>
              </w:rPr>
            </w:pPr>
            <w:r w:rsidRPr="003F40A6">
              <w:rPr>
                <w:rFonts w:ascii="Segoe UI" w:hAnsi="Segoe UI" w:cs="Segoe UI"/>
              </w:rPr>
              <w:t>4</w:t>
            </w:r>
          </w:p>
        </w:tc>
        <w:tc>
          <w:tcPr>
            <w:tcW w:w="1735" w:type="pct"/>
          </w:tcPr>
          <w:p w14:paraId="0B577659" w14:textId="58784711" w:rsidR="00FC150D" w:rsidRPr="003F40A6" w:rsidRDefault="00FC150D" w:rsidP="00FC150D">
            <w:pPr>
              <w:rPr>
                <w:rFonts w:ascii="Segoe UI" w:hAnsi="Segoe UI" w:cs="Segoe UI"/>
              </w:rPr>
            </w:pPr>
            <w:r w:rsidRPr="003F40A6">
              <w:rPr>
                <w:rFonts w:ascii="Segoe UI" w:hAnsi="Segoe UI" w:cs="Segoe UI"/>
              </w:rPr>
              <w:t xml:space="preserve">Description: </w:t>
            </w:r>
            <w:r w:rsidR="003F40A6">
              <w:rPr>
                <w:rFonts w:ascii="Segoe UI" w:hAnsi="Segoe UI" w:cs="Segoe UI"/>
              </w:rPr>
              <w:t>O</w:t>
            </w:r>
            <w:r w:rsidRPr="003F40A6">
              <w:rPr>
                <w:rFonts w:ascii="Segoe UI" w:hAnsi="Segoe UI" w:cs="Segoe UI"/>
              </w:rPr>
              <w:t xml:space="preserve">rganized in terms of the below four selection </w:t>
            </w:r>
            <w:proofErr w:type="gramStart"/>
            <w:r w:rsidRPr="003F40A6">
              <w:rPr>
                <w:rFonts w:ascii="Segoe UI" w:hAnsi="Segoe UI" w:cs="Segoe UI"/>
              </w:rPr>
              <w:t>criteria  (</w:t>
            </w:r>
            <w:proofErr w:type="gramEnd"/>
            <w:r w:rsidRPr="003F40A6">
              <w:rPr>
                <w:rFonts w:ascii="Segoe UI" w:hAnsi="Segoe UI" w:cs="Segoe UI"/>
              </w:rPr>
              <w:t>max 500 words). See the full Call for more information regarding each of the selection criteria.</w:t>
            </w:r>
          </w:p>
          <w:p w14:paraId="3355226B" w14:textId="28F16376" w:rsidR="00FC150D" w:rsidRPr="003F40A6" w:rsidRDefault="00FC150D" w:rsidP="003F40A6">
            <w:pPr>
              <w:pStyle w:val="ListParagraph"/>
              <w:numPr>
                <w:ilvl w:val="0"/>
                <w:numId w:val="9"/>
              </w:numPr>
              <w:rPr>
                <w:rFonts w:ascii="Segoe UI" w:hAnsi="Segoe UI" w:cs="Segoe UI"/>
              </w:rPr>
            </w:pPr>
            <w:r w:rsidRPr="003F40A6">
              <w:rPr>
                <w:rFonts w:ascii="Segoe UI" w:hAnsi="Segoe UI" w:cs="Segoe UI"/>
              </w:rPr>
              <w:t>Rationale for presentation</w:t>
            </w:r>
          </w:p>
          <w:p w14:paraId="286A22A0" w14:textId="14ED0BAC" w:rsidR="00FC150D" w:rsidRPr="003F40A6" w:rsidRDefault="00FC150D" w:rsidP="003F40A6">
            <w:pPr>
              <w:pStyle w:val="ListParagraph"/>
              <w:numPr>
                <w:ilvl w:val="0"/>
                <w:numId w:val="9"/>
              </w:numPr>
              <w:rPr>
                <w:rFonts w:ascii="Segoe UI" w:hAnsi="Segoe UI" w:cs="Segoe UI"/>
              </w:rPr>
            </w:pPr>
            <w:r w:rsidRPr="003F40A6">
              <w:rPr>
                <w:rFonts w:ascii="Segoe UI" w:hAnsi="Segoe UI" w:cs="Segoe UI"/>
              </w:rPr>
              <w:t>Usefulness to Practitioners</w:t>
            </w:r>
          </w:p>
          <w:p w14:paraId="19EFF5BD" w14:textId="6D40E37F" w:rsidR="00FC150D" w:rsidRPr="003F40A6" w:rsidRDefault="00FC150D" w:rsidP="003F40A6">
            <w:pPr>
              <w:pStyle w:val="ListParagraph"/>
              <w:numPr>
                <w:ilvl w:val="0"/>
                <w:numId w:val="9"/>
              </w:numPr>
              <w:rPr>
                <w:rFonts w:ascii="Segoe UI" w:hAnsi="Segoe UI" w:cs="Segoe UI"/>
              </w:rPr>
            </w:pPr>
            <w:r w:rsidRPr="003F40A6">
              <w:rPr>
                <w:rFonts w:ascii="Segoe UI" w:hAnsi="Segoe UI" w:cs="Segoe UI"/>
              </w:rPr>
              <w:lastRenderedPageBreak/>
              <w:t>Relevance to Learners, Families, and/or Educators of Diverse Groups</w:t>
            </w:r>
          </w:p>
          <w:p w14:paraId="1DE8EA43" w14:textId="27A501A5" w:rsidR="00FC150D" w:rsidRPr="003F40A6" w:rsidRDefault="00FC150D" w:rsidP="003F40A6">
            <w:pPr>
              <w:pStyle w:val="ListParagraph"/>
              <w:numPr>
                <w:ilvl w:val="0"/>
                <w:numId w:val="9"/>
              </w:numPr>
              <w:rPr>
                <w:rFonts w:ascii="Segoe UI" w:hAnsi="Segoe UI" w:cs="Segoe UI"/>
              </w:rPr>
            </w:pPr>
            <w:r w:rsidRPr="003F40A6">
              <w:rPr>
                <w:rFonts w:ascii="Segoe UI" w:hAnsi="Segoe UI" w:cs="Segoe UI"/>
              </w:rPr>
              <w:t>Evidence of the Effectiveness</w:t>
            </w:r>
          </w:p>
        </w:tc>
        <w:tc>
          <w:tcPr>
            <w:tcW w:w="2834" w:type="pct"/>
          </w:tcPr>
          <w:p w14:paraId="0B6FC9EF" w14:textId="77777777" w:rsidR="008A1E5F" w:rsidRPr="003F40A6" w:rsidRDefault="008A1E5F">
            <w:pPr>
              <w:rPr>
                <w:rFonts w:ascii="Segoe UI" w:hAnsi="Segoe UI" w:cs="Segoe UI"/>
              </w:rPr>
            </w:pPr>
          </w:p>
        </w:tc>
      </w:tr>
      <w:tr w:rsidR="00FC150D" w:rsidRPr="003F40A6" w14:paraId="44940076" w14:textId="77777777" w:rsidTr="00512CB6">
        <w:tc>
          <w:tcPr>
            <w:tcW w:w="431" w:type="pct"/>
          </w:tcPr>
          <w:p w14:paraId="10ACED68" w14:textId="1B19089E" w:rsidR="00FC150D" w:rsidRPr="003F40A6" w:rsidRDefault="00FC150D">
            <w:pPr>
              <w:rPr>
                <w:rFonts w:ascii="Segoe UI" w:hAnsi="Segoe UI" w:cs="Segoe UI"/>
              </w:rPr>
            </w:pPr>
            <w:r w:rsidRPr="003F40A6">
              <w:rPr>
                <w:rFonts w:ascii="Segoe UI" w:hAnsi="Segoe UI" w:cs="Segoe UI"/>
              </w:rPr>
              <w:t>5</w:t>
            </w:r>
          </w:p>
        </w:tc>
        <w:tc>
          <w:tcPr>
            <w:tcW w:w="1735" w:type="pct"/>
          </w:tcPr>
          <w:p w14:paraId="551C6687" w14:textId="13762A13" w:rsidR="00FC150D" w:rsidRPr="003F40A6" w:rsidRDefault="00FC150D" w:rsidP="00FC150D">
            <w:pPr>
              <w:rPr>
                <w:rFonts w:ascii="Segoe UI" w:hAnsi="Segoe UI" w:cs="Segoe UI"/>
              </w:rPr>
            </w:pPr>
            <w:r w:rsidRPr="003F40A6">
              <w:rPr>
                <w:rFonts w:ascii="Segoe UI" w:hAnsi="Segoe UI" w:cs="Segoe UI"/>
              </w:rPr>
              <w:t>Learning Outcomes: Provide 2 to 3 participant outcomes that describe the skills, knowledge, and/or behaviors participants will know or be able to demonstrate after the session.</w:t>
            </w:r>
          </w:p>
        </w:tc>
        <w:tc>
          <w:tcPr>
            <w:tcW w:w="2834" w:type="pct"/>
          </w:tcPr>
          <w:p w14:paraId="3D962847" w14:textId="77777777" w:rsidR="00FC150D" w:rsidRPr="003F40A6" w:rsidRDefault="00FC150D">
            <w:pPr>
              <w:rPr>
                <w:rFonts w:ascii="Segoe UI" w:hAnsi="Segoe UI" w:cs="Segoe UI"/>
              </w:rPr>
            </w:pPr>
          </w:p>
        </w:tc>
      </w:tr>
      <w:tr w:rsidR="00FC150D" w:rsidRPr="003F40A6" w14:paraId="1E65ECB8" w14:textId="77777777" w:rsidTr="00512CB6">
        <w:tc>
          <w:tcPr>
            <w:tcW w:w="431" w:type="pct"/>
          </w:tcPr>
          <w:p w14:paraId="5881325A" w14:textId="473707A4" w:rsidR="00FC150D" w:rsidRPr="003F40A6" w:rsidRDefault="00FC150D">
            <w:pPr>
              <w:rPr>
                <w:rFonts w:ascii="Segoe UI" w:hAnsi="Segoe UI" w:cs="Segoe UI"/>
              </w:rPr>
            </w:pPr>
            <w:r w:rsidRPr="003F40A6">
              <w:rPr>
                <w:rFonts w:ascii="Segoe UI" w:hAnsi="Segoe UI" w:cs="Segoe UI"/>
              </w:rPr>
              <w:t>6</w:t>
            </w:r>
          </w:p>
        </w:tc>
        <w:tc>
          <w:tcPr>
            <w:tcW w:w="1735" w:type="pct"/>
          </w:tcPr>
          <w:p w14:paraId="6F758122" w14:textId="33F888CA" w:rsidR="00FC150D" w:rsidRPr="003F40A6" w:rsidRDefault="00FC150D" w:rsidP="00FC150D">
            <w:pPr>
              <w:rPr>
                <w:rFonts w:ascii="Segoe UI" w:hAnsi="Segoe UI" w:cs="Segoe UI"/>
              </w:rPr>
            </w:pPr>
            <w:r w:rsidRPr="003F40A6">
              <w:rPr>
                <w:rFonts w:ascii="Segoe UI" w:hAnsi="Segoe UI" w:cs="Segoe UI"/>
              </w:rPr>
              <w:t xml:space="preserve">Topic areas: Select </w:t>
            </w:r>
            <w:r w:rsidRPr="003F40A6">
              <w:rPr>
                <w:rFonts w:ascii="Segoe UI" w:hAnsi="Segoe UI" w:cs="Segoe UI"/>
                <w:b/>
                <w:bCs/>
              </w:rPr>
              <w:t>one</w:t>
            </w:r>
            <w:r w:rsidRPr="003F40A6">
              <w:rPr>
                <w:rFonts w:ascii="Segoe UI" w:hAnsi="Segoe UI" w:cs="Segoe UI"/>
              </w:rPr>
              <w:t xml:space="preserve"> primary and </w:t>
            </w:r>
            <w:r w:rsidRPr="003F40A6">
              <w:rPr>
                <w:rFonts w:ascii="Segoe UI" w:hAnsi="Segoe UI" w:cs="Segoe UI"/>
                <w:b/>
                <w:bCs/>
              </w:rPr>
              <w:t>one</w:t>
            </w:r>
            <w:r w:rsidRPr="003F40A6">
              <w:rPr>
                <w:rFonts w:ascii="Segoe UI" w:hAnsi="Segoe UI" w:cs="Segoe UI"/>
              </w:rPr>
              <w:t xml:space="preserve"> secondary topic area.</w:t>
            </w:r>
            <w:r w:rsidRPr="003F40A6">
              <w:rPr>
                <w:rFonts w:ascii="Segoe UI" w:hAnsi="Segoe UI" w:cs="Segoe UI"/>
              </w:rPr>
              <w:br/>
              <w:t>See the full Call, page ___ for the complete list of topic areas.</w:t>
            </w:r>
          </w:p>
        </w:tc>
        <w:tc>
          <w:tcPr>
            <w:tcW w:w="2834" w:type="pct"/>
          </w:tcPr>
          <w:p w14:paraId="09E7D869" w14:textId="77777777" w:rsidR="00FC150D" w:rsidRPr="003F40A6" w:rsidRDefault="00FC150D">
            <w:pPr>
              <w:rPr>
                <w:rFonts w:ascii="Segoe UI" w:hAnsi="Segoe UI" w:cs="Segoe UI"/>
              </w:rPr>
            </w:pPr>
          </w:p>
        </w:tc>
      </w:tr>
      <w:tr w:rsidR="00FC150D" w:rsidRPr="003F40A6" w14:paraId="4783A1AC" w14:textId="77777777" w:rsidTr="00512CB6">
        <w:tc>
          <w:tcPr>
            <w:tcW w:w="431" w:type="pct"/>
          </w:tcPr>
          <w:p w14:paraId="6007ECD7" w14:textId="1FDE25A5" w:rsidR="00FC150D" w:rsidRPr="003F40A6" w:rsidRDefault="00FC150D">
            <w:pPr>
              <w:rPr>
                <w:rFonts w:ascii="Segoe UI" w:hAnsi="Segoe UI" w:cs="Segoe UI"/>
              </w:rPr>
            </w:pPr>
            <w:r w:rsidRPr="003F40A6">
              <w:rPr>
                <w:rFonts w:ascii="Segoe UI" w:hAnsi="Segoe UI" w:cs="Segoe UI"/>
              </w:rPr>
              <w:t>7</w:t>
            </w:r>
          </w:p>
        </w:tc>
        <w:tc>
          <w:tcPr>
            <w:tcW w:w="1735" w:type="pct"/>
          </w:tcPr>
          <w:p w14:paraId="2B15E147" w14:textId="0C227659" w:rsidR="00FC150D" w:rsidRPr="003F40A6" w:rsidRDefault="00155004" w:rsidP="00FC150D">
            <w:pPr>
              <w:rPr>
                <w:rFonts w:ascii="Segoe UI" w:hAnsi="Segoe UI" w:cs="Segoe UI"/>
              </w:rPr>
            </w:pPr>
            <w:r w:rsidRPr="003F40A6">
              <w:rPr>
                <w:rFonts w:ascii="Segoe UI" w:hAnsi="Segoe UI" w:cs="Segoe UI"/>
              </w:rPr>
              <w:t>Alternate session format: Are you willing to accept an alternate format from the preferred session format indicated in section 1?</w:t>
            </w:r>
          </w:p>
        </w:tc>
        <w:tc>
          <w:tcPr>
            <w:tcW w:w="2834" w:type="pct"/>
          </w:tcPr>
          <w:p w14:paraId="03520AD5" w14:textId="77777777" w:rsidR="00155004" w:rsidRPr="003F40A6" w:rsidRDefault="00155004" w:rsidP="003F40A6">
            <w:pPr>
              <w:pStyle w:val="ListParagraph"/>
              <w:numPr>
                <w:ilvl w:val="0"/>
                <w:numId w:val="8"/>
              </w:numPr>
              <w:ind w:left="250" w:hanging="270"/>
              <w:rPr>
                <w:rFonts w:ascii="Segoe UI" w:hAnsi="Segoe UI" w:cs="Segoe UI"/>
              </w:rPr>
            </w:pPr>
            <w:r w:rsidRPr="003F40A6">
              <w:rPr>
                <w:rFonts w:ascii="Segoe UI" w:hAnsi="Segoe UI" w:cs="Segoe UI"/>
              </w:rPr>
              <w:t>Yes</w:t>
            </w:r>
          </w:p>
          <w:p w14:paraId="01702D39" w14:textId="045D1DEF" w:rsidR="00FC150D" w:rsidRPr="003F40A6" w:rsidRDefault="00155004" w:rsidP="003F40A6">
            <w:pPr>
              <w:pStyle w:val="ListParagraph"/>
              <w:numPr>
                <w:ilvl w:val="0"/>
                <w:numId w:val="8"/>
              </w:numPr>
              <w:ind w:left="250" w:hanging="270"/>
              <w:rPr>
                <w:rFonts w:ascii="Segoe UI" w:hAnsi="Segoe UI" w:cs="Segoe UI"/>
              </w:rPr>
            </w:pPr>
            <w:r w:rsidRPr="003F40A6">
              <w:rPr>
                <w:rFonts w:ascii="Segoe UI" w:hAnsi="Segoe UI" w:cs="Segoe UI"/>
              </w:rPr>
              <w:t>No</w:t>
            </w:r>
          </w:p>
        </w:tc>
      </w:tr>
      <w:tr w:rsidR="00155004" w:rsidRPr="003F40A6" w14:paraId="39C3DAE9" w14:textId="77777777" w:rsidTr="00512CB6">
        <w:tc>
          <w:tcPr>
            <w:tcW w:w="431" w:type="pct"/>
          </w:tcPr>
          <w:p w14:paraId="0A84BA8E" w14:textId="29B1F9B5" w:rsidR="00155004" w:rsidRPr="003F40A6" w:rsidRDefault="00155004">
            <w:pPr>
              <w:rPr>
                <w:rFonts w:ascii="Segoe UI" w:hAnsi="Segoe UI" w:cs="Segoe UI"/>
              </w:rPr>
            </w:pPr>
            <w:r w:rsidRPr="003F40A6">
              <w:rPr>
                <w:rFonts w:ascii="Segoe UI" w:hAnsi="Segoe UI" w:cs="Segoe UI"/>
              </w:rPr>
              <w:t>7</w:t>
            </w:r>
          </w:p>
        </w:tc>
        <w:tc>
          <w:tcPr>
            <w:tcW w:w="1735" w:type="pct"/>
          </w:tcPr>
          <w:p w14:paraId="20F597B4" w14:textId="4BAEBCC2" w:rsidR="00155004" w:rsidRPr="003F40A6" w:rsidRDefault="00155004" w:rsidP="00155004">
            <w:pPr>
              <w:rPr>
                <w:rFonts w:ascii="Segoe UI" w:hAnsi="Segoe UI" w:cs="Segoe UI"/>
              </w:rPr>
            </w:pPr>
            <w:r w:rsidRPr="003F40A6">
              <w:rPr>
                <w:rFonts w:ascii="Segoe UI" w:hAnsi="Segoe UI" w:cs="Segoe UI"/>
              </w:rPr>
              <w:t>Availability to Present: The CEC 2022 Convention &amp; Expo will be a hybrid event, with content in both virtual and in-person formats.</w:t>
            </w:r>
          </w:p>
        </w:tc>
        <w:tc>
          <w:tcPr>
            <w:tcW w:w="2834" w:type="pct"/>
          </w:tcPr>
          <w:p w14:paraId="0D9AD4D5" w14:textId="77777777" w:rsidR="00155004" w:rsidRPr="003F40A6" w:rsidRDefault="00155004" w:rsidP="003F40A6">
            <w:pPr>
              <w:pStyle w:val="ListParagraph"/>
              <w:numPr>
                <w:ilvl w:val="0"/>
                <w:numId w:val="8"/>
              </w:numPr>
              <w:ind w:left="250" w:hanging="270"/>
              <w:rPr>
                <w:rFonts w:ascii="Segoe UI" w:hAnsi="Segoe UI" w:cs="Segoe UI"/>
              </w:rPr>
            </w:pPr>
            <w:r w:rsidRPr="003F40A6">
              <w:rPr>
                <w:rFonts w:ascii="Segoe UI" w:hAnsi="Segoe UI" w:cs="Segoe UI"/>
              </w:rPr>
              <w:t xml:space="preserve">I am available to present my session in-person at CEC 2022 in Orlando, Jan. 16-19, as well as record my session for a virtual </w:t>
            </w:r>
            <w:proofErr w:type="gramStart"/>
            <w:r w:rsidRPr="003F40A6">
              <w:rPr>
                <w:rFonts w:ascii="Segoe UI" w:hAnsi="Segoe UI" w:cs="Segoe UI"/>
              </w:rPr>
              <w:t>format</w:t>
            </w:r>
            <w:proofErr w:type="gramEnd"/>
          </w:p>
          <w:p w14:paraId="08C99E20" w14:textId="3A2B0121" w:rsidR="00155004" w:rsidRPr="003F40A6" w:rsidRDefault="00155004" w:rsidP="003F40A6">
            <w:pPr>
              <w:pStyle w:val="ListParagraph"/>
              <w:numPr>
                <w:ilvl w:val="0"/>
                <w:numId w:val="8"/>
              </w:numPr>
              <w:ind w:left="250" w:hanging="270"/>
              <w:rPr>
                <w:rFonts w:ascii="Segoe UI" w:hAnsi="Segoe UI" w:cs="Segoe UI"/>
              </w:rPr>
            </w:pPr>
            <w:r w:rsidRPr="003F40A6">
              <w:rPr>
                <w:rFonts w:ascii="Segoe UI" w:hAnsi="Segoe UI" w:cs="Segoe UI"/>
              </w:rPr>
              <w:t>I am only available to record my session for a virtual format and will not be able to present in-person</w:t>
            </w:r>
          </w:p>
        </w:tc>
      </w:tr>
      <w:tr w:rsidR="00155004" w:rsidRPr="003F40A6" w14:paraId="15C40225" w14:textId="77777777" w:rsidTr="00512CB6">
        <w:tc>
          <w:tcPr>
            <w:tcW w:w="431" w:type="pct"/>
          </w:tcPr>
          <w:p w14:paraId="710BD02F" w14:textId="1B9312EB" w:rsidR="00155004" w:rsidRPr="003F40A6" w:rsidRDefault="00155004">
            <w:pPr>
              <w:rPr>
                <w:rFonts w:ascii="Segoe UI" w:hAnsi="Segoe UI" w:cs="Segoe UI"/>
              </w:rPr>
            </w:pPr>
            <w:r w:rsidRPr="003F40A6">
              <w:rPr>
                <w:rFonts w:ascii="Segoe UI" w:hAnsi="Segoe UI" w:cs="Segoe UI"/>
              </w:rPr>
              <w:t>7</w:t>
            </w:r>
          </w:p>
        </w:tc>
        <w:tc>
          <w:tcPr>
            <w:tcW w:w="1735" w:type="pct"/>
          </w:tcPr>
          <w:p w14:paraId="6D3E920F" w14:textId="003CE5D8" w:rsidR="00155004" w:rsidRPr="003F40A6" w:rsidRDefault="00155004" w:rsidP="00155004">
            <w:pPr>
              <w:rPr>
                <w:rFonts w:ascii="Segoe UI" w:hAnsi="Segoe UI" w:cs="Segoe UI"/>
              </w:rPr>
            </w:pPr>
            <w:r w:rsidRPr="003F40A6">
              <w:rPr>
                <w:rFonts w:ascii="Segoe UI" w:hAnsi="Segoe UI" w:cs="Segoe UI"/>
              </w:rPr>
              <w:t>Presentation Familiarity Level: New for 2022, please identify the session’s “familiarity level” (select no more than 2)</w:t>
            </w:r>
          </w:p>
        </w:tc>
        <w:tc>
          <w:tcPr>
            <w:tcW w:w="2834" w:type="pct"/>
          </w:tcPr>
          <w:p w14:paraId="300B4A54" w14:textId="77777777" w:rsidR="00155004" w:rsidRPr="003F40A6" w:rsidRDefault="00155004" w:rsidP="003F40A6">
            <w:pPr>
              <w:pStyle w:val="ListParagraph"/>
              <w:numPr>
                <w:ilvl w:val="0"/>
                <w:numId w:val="8"/>
              </w:numPr>
              <w:ind w:left="250" w:hanging="270"/>
              <w:rPr>
                <w:rFonts w:ascii="Segoe UI" w:hAnsi="Segoe UI" w:cs="Segoe UI"/>
              </w:rPr>
            </w:pPr>
            <w:r w:rsidRPr="003F40A6">
              <w:rPr>
                <w:rFonts w:ascii="Segoe UI" w:hAnsi="Segoe UI" w:cs="Segoe UI"/>
              </w:rPr>
              <w:t xml:space="preserve">Introductory – intended for those not familiar or vaguely familiar with the </w:t>
            </w:r>
            <w:proofErr w:type="gramStart"/>
            <w:r w:rsidRPr="003F40A6">
              <w:rPr>
                <w:rFonts w:ascii="Segoe UI" w:hAnsi="Segoe UI" w:cs="Segoe UI"/>
              </w:rPr>
              <w:t>topic</w:t>
            </w:r>
            <w:proofErr w:type="gramEnd"/>
          </w:p>
          <w:p w14:paraId="4BF239FF" w14:textId="77777777" w:rsidR="00155004" w:rsidRPr="003F40A6" w:rsidRDefault="00155004" w:rsidP="003F40A6">
            <w:pPr>
              <w:pStyle w:val="ListParagraph"/>
              <w:numPr>
                <w:ilvl w:val="0"/>
                <w:numId w:val="8"/>
              </w:numPr>
              <w:ind w:left="250" w:hanging="270"/>
              <w:rPr>
                <w:rFonts w:ascii="Segoe UI" w:hAnsi="Segoe UI" w:cs="Segoe UI"/>
              </w:rPr>
            </w:pPr>
            <w:r w:rsidRPr="003F40A6">
              <w:rPr>
                <w:rFonts w:ascii="Segoe UI" w:hAnsi="Segoe UI" w:cs="Segoe UI"/>
              </w:rPr>
              <w:t xml:space="preserve">Intermediate – intended for those somewhat or relatively familiar with the </w:t>
            </w:r>
            <w:proofErr w:type="gramStart"/>
            <w:r w:rsidRPr="003F40A6">
              <w:rPr>
                <w:rFonts w:ascii="Segoe UI" w:hAnsi="Segoe UI" w:cs="Segoe UI"/>
              </w:rPr>
              <w:t>topic</w:t>
            </w:r>
            <w:proofErr w:type="gramEnd"/>
          </w:p>
          <w:p w14:paraId="14763460" w14:textId="25FBE7A4" w:rsidR="00155004" w:rsidRPr="003F40A6" w:rsidRDefault="00155004" w:rsidP="003F40A6">
            <w:pPr>
              <w:pStyle w:val="ListParagraph"/>
              <w:numPr>
                <w:ilvl w:val="0"/>
                <w:numId w:val="8"/>
              </w:numPr>
              <w:ind w:left="250" w:hanging="270"/>
              <w:rPr>
                <w:rFonts w:ascii="Segoe UI" w:hAnsi="Segoe UI" w:cs="Segoe UI"/>
              </w:rPr>
            </w:pPr>
            <w:r w:rsidRPr="003F40A6">
              <w:rPr>
                <w:rFonts w:ascii="Segoe UI" w:hAnsi="Segoe UI" w:cs="Segoe UI"/>
              </w:rPr>
              <w:t>Advanced – intended for those already very familiar with the topic</w:t>
            </w:r>
          </w:p>
        </w:tc>
      </w:tr>
      <w:tr w:rsidR="00155004" w:rsidRPr="003F40A6" w14:paraId="234D6663" w14:textId="77777777" w:rsidTr="00512CB6">
        <w:tc>
          <w:tcPr>
            <w:tcW w:w="431" w:type="pct"/>
          </w:tcPr>
          <w:p w14:paraId="393B7FA6" w14:textId="6B5DA440" w:rsidR="00155004" w:rsidRPr="003F40A6" w:rsidRDefault="00155004">
            <w:pPr>
              <w:rPr>
                <w:rFonts w:ascii="Segoe UI" w:hAnsi="Segoe UI" w:cs="Segoe UI"/>
              </w:rPr>
            </w:pPr>
            <w:r w:rsidRPr="003F40A6">
              <w:rPr>
                <w:rFonts w:ascii="Segoe UI" w:hAnsi="Segoe UI" w:cs="Segoe UI"/>
              </w:rPr>
              <w:t>7</w:t>
            </w:r>
          </w:p>
        </w:tc>
        <w:tc>
          <w:tcPr>
            <w:tcW w:w="1735" w:type="pct"/>
          </w:tcPr>
          <w:p w14:paraId="3A9CCB03" w14:textId="068D4C72" w:rsidR="00155004" w:rsidRPr="003F40A6" w:rsidRDefault="00155004" w:rsidP="00155004">
            <w:pPr>
              <w:rPr>
                <w:rFonts w:ascii="Segoe UI" w:hAnsi="Segoe UI" w:cs="Segoe UI"/>
              </w:rPr>
            </w:pPr>
            <w:r w:rsidRPr="003F40A6">
              <w:rPr>
                <w:rFonts w:ascii="Segoe UI" w:hAnsi="Segoe UI" w:cs="Segoe UI"/>
              </w:rPr>
              <w:t>Target Audience: Indicate the primary and secondary target audience(s) of your presentation. See the full Call, page ___ for the full list of target audience types.</w:t>
            </w:r>
          </w:p>
        </w:tc>
        <w:tc>
          <w:tcPr>
            <w:tcW w:w="2834" w:type="pct"/>
          </w:tcPr>
          <w:p w14:paraId="2C250569" w14:textId="77777777" w:rsidR="00155004" w:rsidRPr="003F40A6" w:rsidRDefault="00155004" w:rsidP="00155004">
            <w:pPr>
              <w:rPr>
                <w:rFonts w:ascii="Segoe UI" w:hAnsi="Segoe UI" w:cs="Segoe UI"/>
              </w:rPr>
            </w:pPr>
          </w:p>
        </w:tc>
      </w:tr>
    </w:tbl>
    <w:p w14:paraId="64BE3A76" w14:textId="69643EC2" w:rsidR="008C7C87" w:rsidRPr="003F40A6" w:rsidRDefault="008C7C87">
      <w:pPr>
        <w:rPr>
          <w:rFonts w:ascii="Segoe UI" w:hAnsi="Segoe UI" w:cs="Segoe UI"/>
        </w:rPr>
      </w:pPr>
    </w:p>
    <w:p w14:paraId="658F5F4A" w14:textId="27ADFE95" w:rsidR="00155004" w:rsidRPr="003F40A6" w:rsidRDefault="00155004" w:rsidP="00200D16">
      <w:pPr>
        <w:rPr>
          <w:rFonts w:ascii="Segoe UI" w:hAnsi="Segoe UI" w:cs="Segoe UI"/>
        </w:rPr>
      </w:pPr>
      <w:r w:rsidRPr="003F40A6">
        <w:rPr>
          <w:rFonts w:ascii="Segoe UI" w:hAnsi="Segoe UI" w:cs="Segoe UI"/>
        </w:rPr>
        <w:t xml:space="preserve">Before you submit your proposal, section 9 will </w:t>
      </w:r>
      <w:r w:rsidR="00200D16" w:rsidRPr="003F40A6">
        <w:rPr>
          <w:rFonts w:ascii="Segoe UI" w:hAnsi="Segoe UI" w:cs="Segoe UI"/>
        </w:rPr>
        <w:t>verify that your</w:t>
      </w:r>
      <w:r w:rsidRPr="003F40A6">
        <w:rPr>
          <w:rFonts w:ascii="Segoe UI" w:hAnsi="Segoe UI" w:cs="Segoe UI"/>
        </w:rPr>
        <w:t xml:space="preserve"> electronic signature confirms:</w:t>
      </w:r>
    </w:p>
    <w:p w14:paraId="4847907E" w14:textId="38957819" w:rsidR="00155004" w:rsidRPr="003F40A6" w:rsidRDefault="00155004" w:rsidP="00200D16">
      <w:pPr>
        <w:pStyle w:val="ListParagraph"/>
        <w:numPr>
          <w:ilvl w:val="0"/>
          <w:numId w:val="2"/>
        </w:numPr>
        <w:rPr>
          <w:rFonts w:ascii="Segoe UI" w:hAnsi="Segoe UI" w:cs="Segoe UI"/>
        </w:rPr>
      </w:pPr>
      <w:r w:rsidRPr="003F40A6">
        <w:rPr>
          <w:rFonts w:ascii="Segoe UI" w:hAnsi="Segoe UI" w:cs="Segoe UI"/>
        </w:rPr>
        <w:t>If your proposal is based on your dissertation, you have read and understand the expectations about presentations based on dissertation research.</w:t>
      </w:r>
    </w:p>
    <w:p w14:paraId="7C7F2037" w14:textId="6F9FC051" w:rsidR="00155004" w:rsidRPr="003F40A6" w:rsidRDefault="00155004" w:rsidP="00200D16">
      <w:pPr>
        <w:pStyle w:val="ListParagraph"/>
        <w:numPr>
          <w:ilvl w:val="0"/>
          <w:numId w:val="2"/>
        </w:numPr>
        <w:rPr>
          <w:rFonts w:ascii="Segoe UI" w:hAnsi="Segoe UI" w:cs="Segoe UI"/>
        </w:rPr>
      </w:pPr>
      <w:r w:rsidRPr="003F40A6">
        <w:rPr>
          <w:rFonts w:ascii="Segoe UI" w:hAnsi="Segoe UI" w:cs="Segoe UI"/>
        </w:rPr>
        <w:t>Your commitment to register for the convention by September 30, 2021 if your proposal is accepted or you are a co-presenter on another proposal.</w:t>
      </w:r>
    </w:p>
    <w:p w14:paraId="45C893BC" w14:textId="3B4A4D36" w:rsidR="00155004" w:rsidRDefault="00155004" w:rsidP="00200D16">
      <w:pPr>
        <w:pStyle w:val="ListParagraph"/>
        <w:numPr>
          <w:ilvl w:val="0"/>
          <w:numId w:val="2"/>
        </w:numPr>
        <w:rPr>
          <w:rFonts w:ascii="Segoe UI" w:hAnsi="Segoe UI" w:cs="Segoe UI"/>
        </w:rPr>
      </w:pPr>
      <w:r w:rsidRPr="003F40A6">
        <w:rPr>
          <w:rFonts w:ascii="Segoe UI" w:hAnsi="Segoe UI" w:cs="Segoe UI"/>
        </w:rPr>
        <w:t>Your proposal does not promote commercially available products, services, or programs.</w:t>
      </w:r>
    </w:p>
    <w:p w14:paraId="2C80DDDF" w14:textId="54C611E8" w:rsidR="003F40A6" w:rsidRDefault="003F40A6" w:rsidP="003F40A6">
      <w:pPr>
        <w:rPr>
          <w:rFonts w:ascii="Segoe UI" w:hAnsi="Segoe UI" w:cs="Segoe UI"/>
        </w:rPr>
      </w:pPr>
    </w:p>
    <w:p w14:paraId="4DA9E652" w14:textId="575E21D1" w:rsidR="003F40A6" w:rsidRPr="003F40A6" w:rsidRDefault="003F40A6" w:rsidP="003F40A6">
      <w:pPr>
        <w:jc w:val="center"/>
        <w:rPr>
          <w:rFonts w:ascii="Segoe UI" w:hAnsi="Segoe UI" w:cs="Segoe UI"/>
          <w:b/>
          <w:bCs/>
          <w:sz w:val="24"/>
          <w:szCs w:val="24"/>
        </w:rPr>
      </w:pPr>
      <w:r w:rsidRPr="003F40A6">
        <w:rPr>
          <w:rFonts w:ascii="Segoe UI" w:hAnsi="Segoe UI" w:cs="Segoe UI"/>
          <w:b/>
          <w:bCs/>
          <w:sz w:val="24"/>
          <w:szCs w:val="24"/>
        </w:rPr>
        <w:t>The deadline to submit a proposal is 11:45 PM Eastern on Thursday, May 20, 2021.</w:t>
      </w:r>
    </w:p>
    <w:p w14:paraId="3833FEEA" w14:textId="514435A7" w:rsidR="003F40A6" w:rsidRPr="003F40A6" w:rsidRDefault="003F40A6" w:rsidP="003F40A6">
      <w:pPr>
        <w:jc w:val="center"/>
        <w:rPr>
          <w:rFonts w:ascii="Segoe UI" w:hAnsi="Segoe UI" w:cs="Segoe UI"/>
        </w:rPr>
      </w:pPr>
      <w:r>
        <w:rPr>
          <w:rFonts w:ascii="Segoe UI" w:hAnsi="Segoe UI" w:cs="Segoe UI"/>
        </w:rPr>
        <w:t xml:space="preserve">Questions? Contact </w:t>
      </w:r>
      <w:hyperlink r:id="rId6" w:history="1">
        <w:r w:rsidRPr="00DF113D">
          <w:rPr>
            <w:rStyle w:val="Hyperlink"/>
            <w:rFonts w:ascii="Segoe UI" w:hAnsi="Segoe UI" w:cs="Segoe UI"/>
          </w:rPr>
          <w:t>convproposals@exceptionalchildren.org</w:t>
        </w:r>
      </w:hyperlink>
      <w:r>
        <w:rPr>
          <w:rFonts w:ascii="Segoe UI" w:hAnsi="Segoe UI" w:cs="Segoe UI"/>
        </w:rPr>
        <w:t>.</w:t>
      </w:r>
    </w:p>
    <w:sectPr w:rsidR="003F40A6" w:rsidRPr="003F40A6" w:rsidSect="00200D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241"/>
    <w:multiLevelType w:val="hybridMultilevel"/>
    <w:tmpl w:val="D0F25064"/>
    <w:lvl w:ilvl="0" w:tplc="04090001">
      <w:start w:val="1"/>
      <w:numFmt w:val="bullet"/>
      <w:lvlText w:val=""/>
      <w:lvlJc w:val="left"/>
      <w:pPr>
        <w:ind w:left="158" w:hanging="15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34427"/>
    <w:multiLevelType w:val="hybridMultilevel"/>
    <w:tmpl w:val="C1964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C7F14"/>
    <w:multiLevelType w:val="hybridMultilevel"/>
    <w:tmpl w:val="D624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D3143"/>
    <w:multiLevelType w:val="hybridMultilevel"/>
    <w:tmpl w:val="BECEA034"/>
    <w:lvl w:ilvl="0" w:tplc="55C00CB4">
      <w:start w:val="1"/>
      <w:numFmt w:val="bullet"/>
      <w:suff w:val="space"/>
      <w:lvlText w:val=""/>
      <w:lvlJc w:val="left"/>
      <w:pPr>
        <w:ind w:left="158" w:hanging="15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E101D"/>
    <w:multiLevelType w:val="hybridMultilevel"/>
    <w:tmpl w:val="AC048F38"/>
    <w:lvl w:ilvl="0" w:tplc="F402A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22D2F"/>
    <w:multiLevelType w:val="hybridMultilevel"/>
    <w:tmpl w:val="414E9998"/>
    <w:lvl w:ilvl="0" w:tplc="04090019">
      <w:start w:val="1"/>
      <w:numFmt w:val="lowerLetter"/>
      <w:lvlText w:val="%1."/>
      <w:lvlJc w:val="left"/>
      <w:pPr>
        <w:ind w:left="158" w:hanging="158"/>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03260"/>
    <w:multiLevelType w:val="hybridMultilevel"/>
    <w:tmpl w:val="EA36B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2C3644"/>
    <w:multiLevelType w:val="hybridMultilevel"/>
    <w:tmpl w:val="1D20B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B9338E"/>
    <w:multiLevelType w:val="hybridMultilevel"/>
    <w:tmpl w:val="1F848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A1966"/>
    <w:multiLevelType w:val="hybridMultilevel"/>
    <w:tmpl w:val="3010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3"/>
  </w:num>
  <w:num w:numId="5">
    <w:abstractNumId w:val="5"/>
  </w:num>
  <w:num w:numId="6">
    <w:abstractNumId w:val="0"/>
  </w:num>
  <w:num w:numId="7">
    <w:abstractNumId w:val="9"/>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5F"/>
    <w:rsid w:val="00155004"/>
    <w:rsid w:val="00200D16"/>
    <w:rsid w:val="003F40A6"/>
    <w:rsid w:val="0044647D"/>
    <w:rsid w:val="00512CB6"/>
    <w:rsid w:val="005D4A99"/>
    <w:rsid w:val="00800D89"/>
    <w:rsid w:val="008A1E5F"/>
    <w:rsid w:val="008C7C87"/>
    <w:rsid w:val="00CB0F51"/>
    <w:rsid w:val="00FC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2094"/>
  <w15:chartTrackingRefBased/>
  <w15:docId w15:val="{2C8880EE-20C4-4A22-9E0F-60B59EC2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D16"/>
    <w:pPr>
      <w:ind w:left="720"/>
      <w:contextualSpacing/>
    </w:pPr>
  </w:style>
  <w:style w:type="table" w:customStyle="1" w:styleId="TableGrid1">
    <w:name w:val="Table Grid1"/>
    <w:basedOn w:val="TableNormal"/>
    <w:next w:val="TableGrid"/>
    <w:uiPriority w:val="39"/>
    <w:rsid w:val="0020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40A6"/>
    <w:rPr>
      <w:color w:val="0563C1" w:themeColor="hyperlink"/>
      <w:u w:val="single"/>
    </w:rPr>
  </w:style>
  <w:style w:type="character" w:styleId="UnresolvedMention">
    <w:name w:val="Unresolved Mention"/>
    <w:basedOn w:val="DefaultParagraphFont"/>
    <w:uiPriority w:val="99"/>
    <w:semiHidden/>
    <w:unhideWhenUsed/>
    <w:rsid w:val="003F4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357967">
      <w:bodyDiv w:val="1"/>
      <w:marLeft w:val="0"/>
      <w:marRight w:val="0"/>
      <w:marTop w:val="0"/>
      <w:marBottom w:val="0"/>
      <w:divBdr>
        <w:top w:val="none" w:sz="0" w:space="0" w:color="auto"/>
        <w:left w:val="none" w:sz="0" w:space="0" w:color="auto"/>
        <w:bottom w:val="none" w:sz="0" w:space="0" w:color="auto"/>
        <w:right w:val="none" w:sz="0" w:space="0" w:color="auto"/>
      </w:divBdr>
    </w:div>
    <w:div w:id="499394495">
      <w:bodyDiv w:val="1"/>
      <w:marLeft w:val="0"/>
      <w:marRight w:val="0"/>
      <w:marTop w:val="0"/>
      <w:marBottom w:val="0"/>
      <w:divBdr>
        <w:top w:val="none" w:sz="0" w:space="0" w:color="auto"/>
        <w:left w:val="none" w:sz="0" w:space="0" w:color="auto"/>
        <w:bottom w:val="none" w:sz="0" w:space="0" w:color="auto"/>
        <w:right w:val="none" w:sz="0" w:space="0" w:color="auto"/>
      </w:divBdr>
    </w:div>
    <w:div w:id="893128527">
      <w:bodyDiv w:val="1"/>
      <w:marLeft w:val="0"/>
      <w:marRight w:val="0"/>
      <w:marTop w:val="0"/>
      <w:marBottom w:val="0"/>
      <w:divBdr>
        <w:top w:val="none" w:sz="0" w:space="0" w:color="auto"/>
        <w:left w:val="none" w:sz="0" w:space="0" w:color="auto"/>
        <w:bottom w:val="none" w:sz="0" w:space="0" w:color="auto"/>
        <w:right w:val="none" w:sz="0" w:space="0" w:color="auto"/>
      </w:divBdr>
    </w:div>
    <w:div w:id="1090589424">
      <w:bodyDiv w:val="1"/>
      <w:marLeft w:val="0"/>
      <w:marRight w:val="0"/>
      <w:marTop w:val="0"/>
      <w:marBottom w:val="0"/>
      <w:divBdr>
        <w:top w:val="none" w:sz="0" w:space="0" w:color="auto"/>
        <w:left w:val="none" w:sz="0" w:space="0" w:color="auto"/>
        <w:bottom w:val="none" w:sz="0" w:space="0" w:color="auto"/>
        <w:right w:val="none" w:sz="0" w:space="0" w:color="auto"/>
      </w:divBdr>
    </w:div>
    <w:div w:id="1367172164">
      <w:bodyDiv w:val="1"/>
      <w:marLeft w:val="0"/>
      <w:marRight w:val="0"/>
      <w:marTop w:val="0"/>
      <w:marBottom w:val="0"/>
      <w:divBdr>
        <w:top w:val="none" w:sz="0" w:space="0" w:color="auto"/>
        <w:left w:val="none" w:sz="0" w:space="0" w:color="auto"/>
        <w:bottom w:val="none" w:sz="0" w:space="0" w:color="auto"/>
        <w:right w:val="none" w:sz="0" w:space="0" w:color="auto"/>
      </w:divBdr>
    </w:div>
    <w:div w:id="1487166556">
      <w:bodyDiv w:val="1"/>
      <w:marLeft w:val="0"/>
      <w:marRight w:val="0"/>
      <w:marTop w:val="0"/>
      <w:marBottom w:val="0"/>
      <w:divBdr>
        <w:top w:val="none" w:sz="0" w:space="0" w:color="auto"/>
        <w:left w:val="none" w:sz="0" w:space="0" w:color="auto"/>
        <w:bottom w:val="none" w:sz="0" w:space="0" w:color="auto"/>
        <w:right w:val="none" w:sz="0" w:space="0" w:color="auto"/>
      </w:divBdr>
    </w:div>
    <w:div w:id="15753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vproposals@exceptionalchildre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1010</TotalTime>
  <Pages>2</Pages>
  <Words>720</Words>
  <Characters>3892</Characters>
  <Application>Microsoft Office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Shea</dc:creator>
  <cp:keywords/>
  <dc:description/>
  <cp:lastModifiedBy>Megan Shea</cp:lastModifiedBy>
  <cp:revision>4</cp:revision>
  <dcterms:created xsi:type="dcterms:W3CDTF">2021-04-14T19:27:00Z</dcterms:created>
  <dcterms:modified xsi:type="dcterms:W3CDTF">2021-04-15T18:27:00Z</dcterms:modified>
</cp:coreProperties>
</file>