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9B1E" w14:textId="240D9BC2" w:rsidR="007B50B8" w:rsidRPr="008B41CD" w:rsidRDefault="007B50B8" w:rsidP="007B50B8">
      <w:pPr>
        <w:rPr>
          <w:rFonts w:ascii="Times New Roman" w:hAnsi="Times New Roman" w:cs="Times New Roman"/>
        </w:rPr>
      </w:pPr>
      <w:r w:rsidRPr="008B41CD">
        <w:rPr>
          <w:rFonts w:ascii="Times New Roman" w:hAnsi="Times New Roman" w:cs="Times New Roman"/>
        </w:rPr>
        <w:t>Welcome to our video for HLP 1</w:t>
      </w:r>
      <w:r w:rsidR="00D427AD">
        <w:rPr>
          <w:rFonts w:ascii="Times New Roman" w:hAnsi="Times New Roman" w:cs="Times New Roman"/>
        </w:rPr>
        <w:t>1</w:t>
      </w:r>
      <w:r w:rsidRPr="008B41CD">
        <w:rPr>
          <w:rFonts w:ascii="Times New Roman" w:hAnsi="Times New Roman" w:cs="Times New Roman"/>
        </w:rPr>
        <w:t xml:space="preserve"> </w:t>
      </w:r>
      <w:r w:rsidR="00D427AD" w:rsidRPr="00D427AD">
        <w:rPr>
          <w:rFonts w:ascii="Times New Roman" w:hAnsi="Times New Roman" w:cs="Times New Roman"/>
        </w:rPr>
        <w:t>Identify and prioritize long- and short-term learning goals</w:t>
      </w:r>
      <w:r w:rsidRPr="008B41CD">
        <w:rPr>
          <w:rFonts w:ascii="Times New Roman" w:hAnsi="Times New Roman" w:cs="Times New Roman"/>
        </w:rPr>
        <w:t xml:space="preserve">.  </w:t>
      </w:r>
    </w:p>
    <w:p w14:paraId="5FA89514" w14:textId="77777777" w:rsidR="007B50B8" w:rsidRPr="008B41CD" w:rsidRDefault="007B50B8" w:rsidP="007B50B8">
      <w:pPr>
        <w:rPr>
          <w:rFonts w:ascii="Times New Roman" w:hAnsi="Times New Roman" w:cs="Times New Roman"/>
        </w:rPr>
      </w:pPr>
    </w:p>
    <w:p w14:paraId="018C813F" w14:textId="19B04A58" w:rsidR="00524E7D" w:rsidRDefault="007B50B8" w:rsidP="009A4DEA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8B41CD">
        <w:rPr>
          <w:rFonts w:ascii="Times New Roman" w:hAnsi="Times New Roman" w:cs="Times New Roman"/>
          <w:color w:val="000000"/>
        </w:rPr>
        <w:t>There are 22 High Leverage Practices</w:t>
      </w:r>
      <w:r w:rsidR="00124074">
        <w:rPr>
          <w:rFonts w:ascii="Times New Roman" w:hAnsi="Times New Roman" w:cs="Times New Roman"/>
          <w:color w:val="000000"/>
        </w:rPr>
        <w:t xml:space="preserve"> </w:t>
      </w:r>
      <w:r w:rsidRPr="008B41CD">
        <w:rPr>
          <w:rFonts w:ascii="Times New Roman" w:hAnsi="Times New Roman" w:cs="Times New Roman"/>
          <w:color w:val="000000"/>
        </w:rPr>
        <w:t xml:space="preserve">for </w:t>
      </w:r>
      <w:r w:rsidR="0063042A">
        <w:rPr>
          <w:rFonts w:ascii="Times New Roman" w:hAnsi="Times New Roman" w:cs="Times New Roman"/>
          <w:color w:val="000000"/>
        </w:rPr>
        <w:t xml:space="preserve">supporting students with disabilities </w:t>
      </w:r>
      <w:r w:rsidR="005A1F9A">
        <w:rPr>
          <w:rFonts w:ascii="Times New Roman" w:hAnsi="Times New Roman" w:cs="Times New Roman"/>
          <w:color w:val="000000"/>
        </w:rPr>
        <w:t xml:space="preserve">grouped into </w:t>
      </w:r>
      <w:r w:rsidRPr="008B41CD">
        <w:rPr>
          <w:rFonts w:ascii="Times New Roman" w:hAnsi="Times New Roman" w:cs="Times New Roman"/>
          <w:color w:val="000000"/>
        </w:rPr>
        <w:t>four domains</w:t>
      </w:r>
      <w:r w:rsidR="00124074">
        <w:rPr>
          <w:rFonts w:ascii="Times New Roman" w:hAnsi="Times New Roman" w:cs="Times New Roman"/>
          <w:color w:val="000000"/>
        </w:rPr>
        <w:t>.</w:t>
      </w:r>
      <w:r w:rsidR="004D1ED3">
        <w:rPr>
          <w:rFonts w:ascii="Times New Roman" w:hAnsi="Times New Roman" w:cs="Times New Roman"/>
          <w:color w:val="000000"/>
        </w:rPr>
        <w:t xml:space="preserve"> </w:t>
      </w:r>
      <w:r w:rsidR="00524E7D">
        <w:rPr>
          <w:rFonts w:ascii="Times New Roman" w:hAnsi="Times New Roman" w:cs="Times New Roman"/>
          <w:color w:val="000000"/>
        </w:rPr>
        <w:t>HLP 11, Identify and prioritize long- and short-</w:t>
      </w:r>
      <w:r w:rsidR="00124074">
        <w:rPr>
          <w:rFonts w:ascii="Times New Roman" w:hAnsi="Times New Roman" w:cs="Times New Roman"/>
          <w:color w:val="000000"/>
        </w:rPr>
        <w:t>t</w:t>
      </w:r>
      <w:r w:rsidR="00524E7D">
        <w:rPr>
          <w:rFonts w:ascii="Times New Roman" w:hAnsi="Times New Roman" w:cs="Times New Roman"/>
          <w:color w:val="000000"/>
        </w:rPr>
        <w:t xml:space="preserve">erm learning goals falls under the instruction domain.  </w:t>
      </w:r>
    </w:p>
    <w:p w14:paraId="1D769952" w14:textId="77777777" w:rsidR="00524E7D" w:rsidRDefault="00524E7D" w:rsidP="009A4DEA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079161E3" w14:textId="49827E61" w:rsidR="009A4DEA" w:rsidRPr="009A4DEA" w:rsidRDefault="009A4DEA" w:rsidP="009A4DEA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major source for content in this video is the Chapter by Shelia </w:t>
      </w:r>
      <w:proofErr w:type="spellStart"/>
      <w:r>
        <w:rPr>
          <w:rFonts w:ascii="Times New Roman" w:hAnsi="Times New Roman" w:cs="Times New Roman"/>
          <w:color w:val="000000"/>
        </w:rPr>
        <w:t>Alber</w:t>
      </w:r>
      <w:proofErr w:type="spellEnd"/>
      <w:r>
        <w:rPr>
          <w:rFonts w:ascii="Times New Roman" w:hAnsi="Times New Roman" w:cs="Times New Roman"/>
          <w:color w:val="000000"/>
        </w:rPr>
        <w:t xml:space="preserve">-Morgan and colleagues in the HLP for Inclusive Classrooms book published by Routledge and CEC, and the Progress Center website.  </w:t>
      </w:r>
    </w:p>
    <w:p w14:paraId="37C3F8E2" w14:textId="77777777" w:rsidR="008D3FEE" w:rsidRDefault="008D3FEE" w:rsidP="00A10F2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 w:themeColor="text1"/>
        </w:rPr>
      </w:pPr>
    </w:p>
    <w:p w14:paraId="7DBA4D4F" w14:textId="1E66628F" w:rsidR="008816C9" w:rsidRDefault="008816C9" w:rsidP="008816C9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>This video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6356318D">
        <w:rPr>
          <w:rFonts w:ascii="Times New Roman" w:hAnsi="Times New Roman" w:cs="Times New Roman"/>
          <w:color w:val="000000" w:themeColor="text1"/>
        </w:rPr>
        <w:t>is divided into 2 parts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Pr="6356318D">
        <w:rPr>
          <w:rFonts w:ascii="Times New Roman" w:hAnsi="Times New Roman" w:cs="Times New Roman"/>
          <w:color w:val="000000" w:themeColor="text1"/>
        </w:rPr>
        <w:t xml:space="preserve">Part 1 defines short- and long-term goals and provides a rationale for identifying and prioritizing learning goals for students with disabilities. </w:t>
      </w:r>
      <w:r w:rsidR="007558DA">
        <w:rPr>
          <w:rFonts w:ascii="Times New Roman" w:hAnsi="Times New Roman" w:cs="Times New Roman"/>
          <w:color w:val="000000" w:themeColor="text1"/>
        </w:rPr>
        <w:t xml:space="preserve"> </w:t>
      </w:r>
      <w:r w:rsidRPr="6356318D">
        <w:rPr>
          <w:rFonts w:ascii="Times New Roman" w:hAnsi="Times New Roman" w:cs="Times New Roman"/>
          <w:color w:val="000000" w:themeColor="text1"/>
        </w:rPr>
        <w:t>Part 2 demonstrates how various individual student data sources, state standards,</w:t>
      </w:r>
      <w:r w:rsidRPr="004A6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IEP support educators in identifying essential areas of </w:t>
      </w:r>
      <w:r w:rsidRPr="6356318D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to</w:t>
      </w:r>
      <w:r w:rsidRPr="6356318D">
        <w:rPr>
          <w:rFonts w:ascii="Times New Roman" w:hAnsi="Times New Roman" w:cs="Times New Roman"/>
          <w:color w:val="000000" w:themeColor="text1"/>
        </w:rPr>
        <w:t xml:space="preserve"> develop long- and short-term goals.</w:t>
      </w:r>
    </w:p>
    <w:p w14:paraId="5888BDB2" w14:textId="77777777" w:rsidR="008816C9" w:rsidRDefault="008816C9" w:rsidP="00A10F2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 w:themeColor="text1"/>
        </w:rPr>
      </w:pPr>
    </w:p>
    <w:p w14:paraId="1478B244" w14:textId="7507C11C" w:rsidR="000F7F80" w:rsidRPr="008B41CD" w:rsidRDefault="000F7F80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color w:val="000000"/>
        </w:rPr>
      </w:pPr>
      <w:r w:rsidRPr="008B41CD">
        <w:rPr>
          <w:rFonts w:ascii="Times New Roman" w:hAnsi="Times New Roman" w:cs="Times New Roman"/>
          <w:b/>
          <w:color w:val="000000"/>
        </w:rPr>
        <w:t>Part 1</w:t>
      </w:r>
      <w:r w:rsidR="008E6CFD">
        <w:rPr>
          <w:rFonts w:ascii="Times New Roman" w:hAnsi="Times New Roman" w:cs="Times New Roman"/>
          <w:b/>
          <w:color w:val="000000"/>
        </w:rPr>
        <w:t xml:space="preserve">: What </w:t>
      </w:r>
      <w:r w:rsidR="005E37AC">
        <w:rPr>
          <w:rFonts w:ascii="Times New Roman" w:hAnsi="Times New Roman" w:cs="Times New Roman"/>
          <w:b/>
          <w:color w:val="000000"/>
        </w:rPr>
        <w:t>are long</w:t>
      </w:r>
      <w:r w:rsidR="00027E11" w:rsidRPr="00027E11">
        <w:rPr>
          <w:rFonts w:ascii="Times New Roman" w:hAnsi="Times New Roman" w:cs="Times New Roman"/>
          <w:b/>
          <w:color w:val="000000"/>
        </w:rPr>
        <w:t>- and short-term learning goals</w:t>
      </w:r>
      <w:r w:rsidR="005E37AC">
        <w:rPr>
          <w:rFonts w:ascii="Times New Roman" w:hAnsi="Times New Roman" w:cs="Times New Roman"/>
          <w:b/>
          <w:color w:val="000000"/>
        </w:rPr>
        <w:t xml:space="preserve"> and why </w:t>
      </w:r>
      <w:r w:rsidR="00E756A7">
        <w:rPr>
          <w:rFonts w:ascii="Times New Roman" w:hAnsi="Times New Roman" w:cs="Times New Roman"/>
          <w:b/>
          <w:color w:val="000000"/>
        </w:rPr>
        <w:t>are they important</w:t>
      </w:r>
      <w:r w:rsidR="008E6CFD">
        <w:rPr>
          <w:rFonts w:ascii="Times New Roman" w:hAnsi="Times New Roman" w:cs="Times New Roman"/>
          <w:b/>
          <w:color w:val="000000"/>
        </w:rPr>
        <w:t>?</w:t>
      </w:r>
      <w:r w:rsidR="00E31958">
        <w:rPr>
          <w:rFonts w:ascii="Times New Roman" w:hAnsi="Times New Roman" w:cs="Times New Roman"/>
          <w:b/>
          <w:color w:val="000000"/>
        </w:rPr>
        <w:t xml:space="preserve">   </w:t>
      </w:r>
    </w:p>
    <w:p w14:paraId="7542F338" w14:textId="77777777" w:rsidR="008816C9" w:rsidRDefault="008816C9" w:rsidP="008816C9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 w:themeColor="text1"/>
        </w:rPr>
      </w:pPr>
    </w:p>
    <w:p w14:paraId="2092A199" w14:textId="1E61C584" w:rsidR="008816C9" w:rsidRPr="008816C9" w:rsidRDefault="008816C9" w:rsidP="008816C9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First, </w:t>
      </w:r>
      <w:r w:rsidRPr="6356318D">
        <w:rPr>
          <w:rFonts w:ascii="Times New Roman" w:hAnsi="Times New Roman" w:cs="Times New Roman"/>
          <w:color w:val="000000" w:themeColor="text1"/>
        </w:rPr>
        <w:t>HLP 11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6356318D">
        <w:rPr>
          <w:rFonts w:ascii="Times New Roman" w:hAnsi="Times New Roman" w:cs="Times New Roman"/>
          <w:color w:val="000000" w:themeColor="text1"/>
        </w:rPr>
        <w:t xml:space="preserve">can apply to academic and behavioral goal setting. </w:t>
      </w:r>
      <w:r w:rsidR="007558D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/>
        </w:rPr>
        <w:t>When HLP 11 is implemented, t</w:t>
      </w:r>
      <w:r w:rsidRPr="0053684D">
        <w:rPr>
          <w:rFonts w:ascii="Times New Roman" w:hAnsi="Times New Roman" w:cs="Times New Roman"/>
          <w:color w:val="000000"/>
        </w:rPr>
        <w:t xml:space="preserve">eachers </w:t>
      </w:r>
      <w:r w:rsidRPr="00A16508">
        <w:rPr>
          <w:rFonts w:ascii="Times New Roman" w:hAnsi="Times New Roman" w:cs="Times New Roman"/>
          <w:b/>
          <w:bCs/>
          <w:color w:val="000000"/>
        </w:rPr>
        <w:t>prioritize</w:t>
      </w:r>
      <w:r w:rsidRPr="0053684D">
        <w:rPr>
          <w:rFonts w:ascii="Times New Roman" w:hAnsi="Times New Roman" w:cs="Times New Roman"/>
          <w:color w:val="000000"/>
        </w:rPr>
        <w:t xml:space="preserve"> what is most important for students to learn </w:t>
      </w:r>
      <w:r>
        <w:rPr>
          <w:rFonts w:ascii="Times New Roman" w:hAnsi="Times New Roman" w:cs="Times New Roman"/>
          <w:color w:val="000000"/>
        </w:rPr>
        <w:t>and access to benefit from</w:t>
      </w:r>
      <w:r w:rsidRPr="0053684D">
        <w:rPr>
          <w:rFonts w:ascii="Times New Roman" w:hAnsi="Times New Roman" w:cs="Times New Roman"/>
          <w:color w:val="000000"/>
        </w:rPr>
        <w:t xml:space="preserve"> general education and other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53684D">
        <w:rPr>
          <w:rFonts w:ascii="Times New Roman" w:hAnsi="Times New Roman" w:cs="Times New Roman"/>
          <w:color w:val="000000"/>
        </w:rPr>
        <w:t>contextually relevant curricula.</w:t>
      </w:r>
      <w:r>
        <w:rPr>
          <w:rFonts w:ascii="Times New Roman" w:hAnsi="Times New Roman" w:cs="Times New Roman"/>
          <w:color w:val="000000"/>
        </w:rPr>
        <w:t xml:space="preserve"> </w:t>
      </w:r>
      <w:r w:rsidR="007558DA">
        <w:rPr>
          <w:rFonts w:ascii="Times New Roman" w:hAnsi="Times New Roman" w:cs="Times New Roman"/>
          <w:color w:val="000000"/>
        </w:rPr>
        <w:t xml:space="preserve"> </w:t>
      </w:r>
      <w:r w:rsidRPr="6356318D">
        <w:rPr>
          <w:rFonts w:ascii="Times New Roman" w:hAnsi="Times New Roman" w:cs="Times New Roman"/>
          <w:color w:val="000000" w:themeColor="text1"/>
        </w:rPr>
        <w:t>The principles of this HLP intersect with several other HLPs, including HLP 6: Using assessment data and making instructional adjustments, HLP 12: Systematically design instruction toward a specific learning goal, and HLP 20: Provide intensive instruction.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4E2181" w14:textId="77777777" w:rsidR="008816C9" w:rsidRDefault="008816C9" w:rsidP="008816C9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color w:val="000000"/>
        </w:rPr>
      </w:pPr>
    </w:p>
    <w:p w14:paraId="264CDAB4" w14:textId="77777777" w:rsidR="008816C9" w:rsidRDefault="008816C9" w:rsidP="008816C9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HLP 11 refers to both long- and short-term learning goals. But what is the difference? </w:t>
      </w:r>
    </w:p>
    <w:p w14:paraId="09DD3D94" w14:textId="07900A05" w:rsidR="00530B86" w:rsidRDefault="00530B86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4C20D368" w14:textId="77777777" w:rsidR="00B71E91" w:rsidRDefault="00530B86" w:rsidP="00B531EC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1F4D03">
        <w:rPr>
          <w:rFonts w:ascii="Times New Roman" w:hAnsi="Times New Roman" w:cs="Times New Roman"/>
          <w:b/>
          <w:bCs/>
          <w:color w:val="000000"/>
        </w:rPr>
        <w:t>Long</w:t>
      </w:r>
      <w:r w:rsidR="004920C9" w:rsidRPr="001F4D03">
        <w:rPr>
          <w:rFonts w:ascii="Times New Roman" w:hAnsi="Times New Roman" w:cs="Times New Roman"/>
          <w:b/>
          <w:bCs/>
          <w:color w:val="000000"/>
        </w:rPr>
        <w:t>-</w:t>
      </w:r>
      <w:r w:rsidRPr="001F4D03">
        <w:rPr>
          <w:rFonts w:ascii="Times New Roman" w:hAnsi="Times New Roman" w:cs="Times New Roman"/>
          <w:b/>
          <w:bCs/>
          <w:color w:val="000000"/>
        </w:rPr>
        <w:t>term</w:t>
      </w:r>
      <w:r>
        <w:rPr>
          <w:rFonts w:ascii="Times New Roman" w:hAnsi="Times New Roman" w:cs="Times New Roman"/>
          <w:color w:val="000000"/>
        </w:rPr>
        <w:t xml:space="preserve"> goals </w:t>
      </w:r>
      <w:r w:rsidR="00E7443D">
        <w:rPr>
          <w:rFonts w:ascii="Times New Roman" w:hAnsi="Times New Roman" w:cs="Times New Roman"/>
          <w:color w:val="000000"/>
        </w:rPr>
        <w:t xml:space="preserve">refer to </w:t>
      </w:r>
      <w:r w:rsidR="008A5575">
        <w:rPr>
          <w:rFonts w:ascii="Times New Roman" w:hAnsi="Times New Roman" w:cs="Times New Roman"/>
          <w:color w:val="000000"/>
        </w:rPr>
        <w:t xml:space="preserve">those that focus on </w:t>
      </w:r>
      <w:r w:rsidR="00E7443D">
        <w:rPr>
          <w:rFonts w:ascii="Times New Roman" w:hAnsi="Times New Roman" w:cs="Times New Roman"/>
          <w:color w:val="000000"/>
        </w:rPr>
        <w:t xml:space="preserve">broader </w:t>
      </w:r>
      <w:r w:rsidR="00C357B6">
        <w:rPr>
          <w:rFonts w:ascii="Times New Roman" w:hAnsi="Times New Roman" w:cs="Times New Roman"/>
          <w:color w:val="000000"/>
        </w:rPr>
        <w:t xml:space="preserve">outcomes </w:t>
      </w:r>
      <w:r w:rsidR="00A6516F" w:rsidRPr="00562CD6">
        <w:rPr>
          <w:rFonts w:ascii="Times New Roman" w:hAnsi="Times New Roman" w:cs="Times New Roman"/>
          <w:color w:val="000000"/>
        </w:rPr>
        <w:t>essential for teachers to develop and implement high-quality educational programming for students with disabilities.</w:t>
      </w:r>
      <w:r w:rsidR="00A6516F">
        <w:rPr>
          <w:rFonts w:ascii="Times New Roman" w:hAnsi="Times New Roman" w:cs="Times New Roman"/>
          <w:color w:val="000000"/>
        </w:rPr>
        <w:t xml:space="preserve">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562CD6" w:rsidRPr="00562CD6">
        <w:rPr>
          <w:rFonts w:ascii="Times New Roman" w:hAnsi="Times New Roman" w:cs="Times New Roman"/>
          <w:color w:val="000000"/>
        </w:rPr>
        <w:t>Most educators are familiar with long</w:t>
      </w:r>
      <w:r w:rsidR="00FF280B">
        <w:rPr>
          <w:rFonts w:ascii="Times New Roman" w:hAnsi="Times New Roman" w:cs="Times New Roman"/>
          <w:color w:val="000000"/>
        </w:rPr>
        <w:t>-</w:t>
      </w:r>
      <w:r w:rsidR="00562CD6" w:rsidRPr="00562CD6">
        <w:rPr>
          <w:rFonts w:ascii="Times New Roman" w:hAnsi="Times New Roman" w:cs="Times New Roman"/>
          <w:color w:val="000000"/>
        </w:rPr>
        <w:t>term goals</w:t>
      </w:r>
      <w:r w:rsidR="00B13FBF">
        <w:rPr>
          <w:rFonts w:ascii="Times New Roman" w:hAnsi="Times New Roman" w:cs="Times New Roman"/>
          <w:color w:val="000000"/>
        </w:rPr>
        <w:t xml:space="preserve"> </w:t>
      </w:r>
      <w:r w:rsidR="00562CD6" w:rsidRPr="00562CD6">
        <w:rPr>
          <w:rFonts w:ascii="Times New Roman" w:hAnsi="Times New Roman" w:cs="Times New Roman"/>
          <w:color w:val="000000"/>
        </w:rPr>
        <w:t>required as part of the IEP</w:t>
      </w:r>
      <w:r w:rsidR="00B13FBF" w:rsidRPr="00562CD6">
        <w:rPr>
          <w:rFonts w:ascii="Times New Roman" w:hAnsi="Times New Roman" w:cs="Times New Roman"/>
          <w:color w:val="000000"/>
        </w:rPr>
        <w:t xml:space="preserve">, referred to as </w:t>
      </w:r>
      <w:r w:rsidR="00B13FBF">
        <w:rPr>
          <w:rFonts w:ascii="Times New Roman" w:hAnsi="Times New Roman" w:cs="Times New Roman"/>
          <w:color w:val="000000"/>
        </w:rPr>
        <w:t xml:space="preserve">measurable </w:t>
      </w:r>
      <w:r w:rsidR="00B13FBF" w:rsidRPr="00562CD6">
        <w:rPr>
          <w:rFonts w:ascii="Times New Roman" w:hAnsi="Times New Roman" w:cs="Times New Roman"/>
          <w:color w:val="000000"/>
        </w:rPr>
        <w:t>annual goals</w:t>
      </w:r>
      <w:r w:rsidR="00562CD6" w:rsidRPr="00562CD6">
        <w:rPr>
          <w:rFonts w:ascii="Times New Roman" w:hAnsi="Times New Roman" w:cs="Times New Roman"/>
          <w:color w:val="000000"/>
        </w:rPr>
        <w:t xml:space="preserve">.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562CD6" w:rsidRPr="00562CD6">
        <w:rPr>
          <w:rFonts w:ascii="Times New Roman" w:hAnsi="Times New Roman" w:cs="Times New Roman"/>
          <w:color w:val="000000"/>
        </w:rPr>
        <w:t xml:space="preserve">These </w:t>
      </w:r>
      <w:r w:rsidR="00AA3344">
        <w:rPr>
          <w:rFonts w:ascii="Times New Roman" w:hAnsi="Times New Roman" w:cs="Times New Roman"/>
          <w:color w:val="000000"/>
        </w:rPr>
        <w:t>annual</w:t>
      </w:r>
      <w:r w:rsidR="00D811D0">
        <w:rPr>
          <w:rFonts w:ascii="Times New Roman" w:hAnsi="Times New Roman" w:cs="Times New Roman"/>
          <w:color w:val="000000"/>
        </w:rPr>
        <w:t xml:space="preserve"> </w:t>
      </w:r>
      <w:r w:rsidR="00562CD6" w:rsidRPr="00562CD6">
        <w:rPr>
          <w:rFonts w:ascii="Times New Roman" w:hAnsi="Times New Roman" w:cs="Times New Roman"/>
          <w:color w:val="000000"/>
        </w:rPr>
        <w:t xml:space="preserve">goals are developed </w:t>
      </w:r>
      <w:r w:rsidR="00F40433">
        <w:rPr>
          <w:rFonts w:ascii="Times New Roman" w:hAnsi="Times New Roman" w:cs="Times New Roman"/>
          <w:color w:val="000000"/>
        </w:rPr>
        <w:t xml:space="preserve">by an IEP team </w:t>
      </w:r>
      <w:r w:rsidR="00562CD6" w:rsidRPr="00562CD6">
        <w:rPr>
          <w:rFonts w:ascii="Times New Roman" w:hAnsi="Times New Roman" w:cs="Times New Roman"/>
          <w:color w:val="000000"/>
        </w:rPr>
        <w:t xml:space="preserve">for students found eligible for special education and </w:t>
      </w:r>
      <w:r w:rsidR="00D811D0">
        <w:rPr>
          <w:rFonts w:ascii="Times New Roman" w:hAnsi="Times New Roman" w:cs="Times New Roman"/>
          <w:color w:val="000000"/>
        </w:rPr>
        <w:t>are</w:t>
      </w:r>
      <w:r w:rsidR="00562CD6" w:rsidRPr="00562CD6">
        <w:rPr>
          <w:rFonts w:ascii="Times New Roman" w:hAnsi="Times New Roman" w:cs="Times New Roman"/>
          <w:color w:val="000000"/>
        </w:rPr>
        <w:t xml:space="preserve"> based on the students’ unique needs outlined in their evaluation report and in the</w:t>
      </w:r>
      <w:r w:rsidR="00F40433">
        <w:rPr>
          <w:rFonts w:ascii="Times New Roman" w:hAnsi="Times New Roman" w:cs="Times New Roman"/>
          <w:color w:val="000000"/>
        </w:rPr>
        <w:t xml:space="preserve"> student</w:t>
      </w:r>
      <w:r w:rsidR="00CD5C05">
        <w:rPr>
          <w:rFonts w:ascii="Times New Roman" w:hAnsi="Times New Roman" w:cs="Times New Roman"/>
          <w:color w:val="000000"/>
        </w:rPr>
        <w:t>s’</w:t>
      </w:r>
      <w:r w:rsidR="00562CD6" w:rsidRPr="00562CD6">
        <w:rPr>
          <w:rFonts w:ascii="Times New Roman" w:hAnsi="Times New Roman" w:cs="Times New Roman"/>
          <w:color w:val="000000"/>
        </w:rPr>
        <w:t xml:space="preserve"> present levels of academic and functional performance, or PLAAFPs. </w:t>
      </w:r>
      <w:r w:rsidR="002629EF">
        <w:rPr>
          <w:rFonts w:ascii="Times New Roman" w:hAnsi="Times New Roman" w:cs="Times New Roman"/>
          <w:color w:val="000000"/>
        </w:rPr>
        <w:t xml:space="preserve"> </w:t>
      </w:r>
    </w:p>
    <w:p w14:paraId="1B57653F" w14:textId="77777777" w:rsidR="00B71E91" w:rsidRDefault="00B71E91" w:rsidP="00B531EC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02D3E840" w14:textId="77777777" w:rsidR="00B71E91" w:rsidRDefault="00B71E91" w:rsidP="00B531EC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5E87DCE3" w14:textId="225B1593" w:rsidR="00B531EC" w:rsidRDefault="00B531EC" w:rsidP="00B531EC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Here are examples of an academic and </w:t>
      </w:r>
      <w:r w:rsidR="00E756A7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behavior long-term goal:</w:t>
      </w:r>
    </w:p>
    <w:p w14:paraId="1D31D6D2" w14:textId="77777777" w:rsidR="00B531EC" w:rsidRDefault="00B531EC" w:rsidP="00B531E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 xml:space="preserve">IEP Academic Goal Example: When given a standardized third-grade level reading probe, Michael will read 99 words read correctly in 1 minute with 95% accuracy by spring benchmarking. </w:t>
      </w:r>
    </w:p>
    <w:p w14:paraId="1C0AEE6A" w14:textId="08D41E61" w:rsidR="00B531EC" w:rsidRDefault="00B531EC" w:rsidP="00B531E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 xml:space="preserve">IEP Behavior Goal Example: During whole group instruction, Kenisha will remain academically engaged at least 80% of the instructional period as measured by direct behavior rating. </w:t>
      </w:r>
    </w:p>
    <w:p w14:paraId="74C0D160" w14:textId="77777777" w:rsidR="00B531EC" w:rsidRDefault="00B531EC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17324876" w14:textId="3DEE2952" w:rsidR="00B25759" w:rsidRDefault="004E6400" w:rsidP="00B531EC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>Educators will also</w:t>
      </w:r>
      <w:r w:rsidR="00E756A7">
        <w:rPr>
          <w:rFonts w:ascii="Times New Roman" w:hAnsi="Times New Roman" w:cs="Times New Roman"/>
          <w:color w:val="000000" w:themeColor="text1"/>
        </w:rPr>
        <w:t xml:space="preserve"> use</w:t>
      </w:r>
      <w:r w:rsidRPr="6356318D">
        <w:rPr>
          <w:rFonts w:ascii="Times New Roman" w:hAnsi="Times New Roman" w:cs="Times New Roman"/>
          <w:color w:val="000000" w:themeColor="text1"/>
        </w:rPr>
        <w:t xml:space="preserve"> state standards</w:t>
      </w:r>
      <w:r w:rsidR="00615B3C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DB7393" w:rsidRPr="6356318D">
        <w:rPr>
          <w:rFonts w:ascii="Times New Roman" w:hAnsi="Times New Roman" w:cs="Times New Roman"/>
          <w:color w:val="000000" w:themeColor="text1"/>
        </w:rPr>
        <w:t xml:space="preserve">and </w:t>
      </w:r>
      <w:r w:rsidR="000E7956" w:rsidRPr="6356318D">
        <w:rPr>
          <w:rFonts w:ascii="Times New Roman" w:hAnsi="Times New Roman" w:cs="Times New Roman"/>
          <w:color w:val="000000" w:themeColor="text1"/>
        </w:rPr>
        <w:t xml:space="preserve">grade level </w:t>
      </w:r>
      <w:r w:rsidR="00FB125A" w:rsidRPr="6356318D">
        <w:rPr>
          <w:rFonts w:ascii="Times New Roman" w:hAnsi="Times New Roman" w:cs="Times New Roman"/>
          <w:color w:val="000000" w:themeColor="text1"/>
        </w:rPr>
        <w:t xml:space="preserve">benchmarks or </w:t>
      </w:r>
      <w:r w:rsidR="000E7956" w:rsidRPr="6356318D">
        <w:rPr>
          <w:rFonts w:ascii="Times New Roman" w:hAnsi="Times New Roman" w:cs="Times New Roman"/>
          <w:color w:val="000000" w:themeColor="text1"/>
        </w:rPr>
        <w:t>expectations</w:t>
      </w:r>
      <w:r w:rsidR="00943255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3E0AF7" w:rsidRPr="6356318D">
        <w:rPr>
          <w:rFonts w:ascii="Times New Roman" w:hAnsi="Times New Roman" w:cs="Times New Roman"/>
          <w:color w:val="000000" w:themeColor="text1"/>
        </w:rPr>
        <w:t xml:space="preserve">that </w:t>
      </w:r>
      <w:r w:rsidR="00943255" w:rsidRPr="6356318D">
        <w:rPr>
          <w:rFonts w:ascii="Times New Roman" w:hAnsi="Times New Roman" w:cs="Times New Roman"/>
          <w:color w:val="000000" w:themeColor="text1"/>
        </w:rPr>
        <w:t>are necessary for students to progress in the general education curriculum</w:t>
      </w:r>
      <w:r w:rsidR="00E756A7">
        <w:rPr>
          <w:rFonts w:ascii="Times New Roman" w:hAnsi="Times New Roman" w:cs="Times New Roman"/>
          <w:color w:val="000000" w:themeColor="text1"/>
        </w:rPr>
        <w:t xml:space="preserve"> to develop long-term instructional goals</w:t>
      </w:r>
      <w:r w:rsidR="00943255" w:rsidRPr="6356318D">
        <w:rPr>
          <w:rFonts w:ascii="Times New Roman" w:hAnsi="Times New Roman" w:cs="Times New Roman"/>
          <w:color w:val="000000" w:themeColor="text1"/>
        </w:rPr>
        <w:t>.</w:t>
      </w:r>
      <w:r w:rsidR="001B19C8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E756A7">
        <w:rPr>
          <w:rFonts w:ascii="Times New Roman" w:hAnsi="Times New Roman" w:cs="Times New Roman"/>
          <w:color w:val="000000" w:themeColor="text1"/>
        </w:rPr>
        <w:t xml:space="preserve">These </w:t>
      </w:r>
      <w:r w:rsidR="00327244" w:rsidRPr="6356318D">
        <w:rPr>
          <w:rFonts w:ascii="Times New Roman" w:hAnsi="Times New Roman" w:cs="Times New Roman"/>
          <w:color w:val="000000" w:themeColor="text1"/>
        </w:rPr>
        <w:t>goals generally focus on what students will be able to do by the end of the year</w:t>
      </w:r>
      <w:r w:rsidR="00612C4A" w:rsidRPr="6356318D">
        <w:rPr>
          <w:rFonts w:ascii="Times New Roman" w:hAnsi="Times New Roman" w:cs="Times New Roman"/>
          <w:color w:val="000000" w:themeColor="text1"/>
        </w:rPr>
        <w:t xml:space="preserve"> and tend to focus on </w:t>
      </w:r>
      <w:r w:rsidR="0043416E" w:rsidRPr="6356318D">
        <w:rPr>
          <w:rFonts w:ascii="Times New Roman" w:hAnsi="Times New Roman" w:cs="Times New Roman"/>
          <w:color w:val="000000" w:themeColor="text1"/>
        </w:rPr>
        <w:t xml:space="preserve">general </w:t>
      </w:r>
      <w:r w:rsidR="00C42DF6" w:rsidRPr="6356318D">
        <w:rPr>
          <w:rFonts w:ascii="Times New Roman" w:hAnsi="Times New Roman" w:cs="Times New Roman"/>
          <w:color w:val="000000" w:themeColor="text1"/>
        </w:rPr>
        <w:t>academic</w:t>
      </w:r>
      <w:r w:rsidR="00BF2A02" w:rsidRPr="6356318D">
        <w:rPr>
          <w:rFonts w:ascii="Times New Roman" w:hAnsi="Times New Roman" w:cs="Times New Roman"/>
          <w:color w:val="000000" w:themeColor="text1"/>
        </w:rPr>
        <w:t>, social, emotional, and</w:t>
      </w:r>
      <w:r w:rsidR="00C42DF6" w:rsidRPr="6356318D">
        <w:rPr>
          <w:rFonts w:ascii="Times New Roman" w:hAnsi="Times New Roman" w:cs="Times New Roman"/>
          <w:color w:val="000000" w:themeColor="text1"/>
        </w:rPr>
        <w:t xml:space="preserve"> behavior</w:t>
      </w:r>
      <w:r w:rsidR="00BF2A02" w:rsidRPr="6356318D">
        <w:rPr>
          <w:rFonts w:ascii="Times New Roman" w:hAnsi="Times New Roman" w:cs="Times New Roman"/>
          <w:color w:val="000000" w:themeColor="text1"/>
        </w:rPr>
        <w:t>al</w:t>
      </w:r>
      <w:r w:rsidR="00C42DF6" w:rsidRPr="6356318D">
        <w:rPr>
          <w:rFonts w:ascii="Times New Roman" w:hAnsi="Times New Roman" w:cs="Times New Roman"/>
          <w:color w:val="000000" w:themeColor="text1"/>
        </w:rPr>
        <w:t xml:space="preserve"> outcomes</w:t>
      </w:r>
      <w:r w:rsidR="00327244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B254C9" w:rsidRPr="6356318D">
        <w:rPr>
          <w:rFonts w:ascii="Times New Roman" w:hAnsi="Times New Roman" w:cs="Times New Roman"/>
          <w:color w:val="000000" w:themeColor="text1"/>
        </w:rPr>
        <w:t>Success on l</w:t>
      </w:r>
      <w:r w:rsidR="00A76B4E" w:rsidRPr="6356318D">
        <w:rPr>
          <w:rFonts w:ascii="Times New Roman" w:hAnsi="Times New Roman" w:cs="Times New Roman"/>
          <w:color w:val="000000" w:themeColor="text1"/>
        </w:rPr>
        <w:t xml:space="preserve">ong-term goals </w:t>
      </w:r>
      <w:r w:rsidR="00B254C9" w:rsidRPr="6356318D">
        <w:rPr>
          <w:rFonts w:ascii="Times New Roman" w:hAnsi="Times New Roman" w:cs="Times New Roman"/>
          <w:color w:val="000000" w:themeColor="text1"/>
        </w:rPr>
        <w:t xml:space="preserve">can be </w:t>
      </w:r>
      <w:r w:rsidR="00A76B4E" w:rsidRPr="6356318D">
        <w:rPr>
          <w:rFonts w:ascii="Times New Roman" w:hAnsi="Times New Roman" w:cs="Times New Roman"/>
          <w:color w:val="000000" w:themeColor="text1"/>
        </w:rPr>
        <w:t>measured by state tests</w:t>
      </w:r>
      <w:r w:rsidR="00DA3B60" w:rsidRPr="6356318D">
        <w:rPr>
          <w:rFonts w:ascii="Times New Roman" w:hAnsi="Times New Roman" w:cs="Times New Roman"/>
          <w:color w:val="000000" w:themeColor="text1"/>
        </w:rPr>
        <w:t xml:space="preserve"> or</w:t>
      </w:r>
      <w:r w:rsidR="00E4630A" w:rsidRPr="6356318D">
        <w:rPr>
          <w:rFonts w:ascii="Times New Roman" w:hAnsi="Times New Roman" w:cs="Times New Roman"/>
          <w:color w:val="000000" w:themeColor="text1"/>
        </w:rPr>
        <w:t xml:space="preserve"> grade level benchmark assessments</w:t>
      </w:r>
      <w:r w:rsidR="00B254C9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187AF2A5" w:rsidRPr="6356318D">
        <w:rPr>
          <w:rFonts w:ascii="Times New Roman" w:hAnsi="Times New Roman" w:cs="Times New Roman"/>
          <w:color w:val="000000" w:themeColor="text1"/>
        </w:rPr>
        <w:t>and</w:t>
      </w:r>
      <w:r w:rsidR="77CA0F7D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B254C9" w:rsidRPr="6356318D">
        <w:rPr>
          <w:rFonts w:ascii="Times New Roman" w:hAnsi="Times New Roman" w:cs="Times New Roman"/>
          <w:color w:val="000000" w:themeColor="text1"/>
        </w:rPr>
        <w:t xml:space="preserve">through </w:t>
      </w:r>
      <w:r w:rsidR="00AC0716" w:rsidRPr="6356318D">
        <w:rPr>
          <w:rFonts w:ascii="Times New Roman" w:hAnsi="Times New Roman" w:cs="Times New Roman"/>
          <w:color w:val="000000" w:themeColor="text1"/>
        </w:rPr>
        <w:t xml:space="preserve">progress monitoring using </w:t>
      </w:r>
      <w:r w:rsidR="00085A23" w:rsidRPr="6356318D">
        <w:rPr>
          <w:rFonts w:ascii="Times New Roman" w:hAnsi="Times New Roman" w:cs="Times New Roman"/>
          <w:color w:val="000000" w:themeColor="text1"/>
        </w:rPr>
        <w:t xml:space="preserve">general outcome measures. </w:t>
      </w:r>
    </w:p>
    <w:p w14:paraId="06FF0E0E" w14:textId="77777777" w:rsidR="00B25759" w:rsidRDefault="00B25759" w:rsidP="00B531EC">
      <w:pPr>
        <w:pStyle w:val="ListParagraph"/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5A7DB39A" w14:textId="7EA8E0D3" w:rsidR="00C63EE8" w:rsidRDefault="003A0729" w:rsidP="00C63EE8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>Once long-term goals have been identified and prioritized</w:t>
      </w:r>
      <w:r w:rsidR="0067135E" w:rsidRPr="6356318D">
        <w:rPr>
          <w:rFonts w:ascii="Times New Roman" w:hAnsi="Times New Roman" w:cs="Times New Roman"/>
          <w:color w:val="000000" w:themeColor="text1"/>
        </w:rPr>
        <w:t xml:space="preserve"> based on student need and grade level expectations, educators will backwards plan to identify relevant </w:t>
      </w:r>
      <w:r w:rsidR="0067135E" w:rsidRPr="6356318D">
        <w:rPr>
          <w:rFonts w:ascii="Times New Roman" w:hAnsi="Times New Roman" w:cs="Times New Roman"/>
          <w:b/>
          <w:color w:val="000000" w:themeColor="text1"/>
        </w:rPr>
        <w:t>s</w:t>
      </w:r>
      <w:r w:rsidRPr="6356318D">
        <w:rPr>
          <w:rFonts w:ascii="Times New Roman" w:hAnsi="Times New Roman" w:cs="Times New Roman"/>
          <w:b/>
          <w:color w:val="000000" w:themeColor="text1"/>
        </w:rPr>
        <w:t>hort-term goals</w:t>
      </w:r>
      <w:r w:rsidR="0067135E" w:rsidRPr="6356318D">
        <w:rPr>
          <w:rFonts w:ascii="Times New Roman" w:hAnsi="Times New Roman" w:cs="Times New Roman"/>
          <w:b/>
          <w:color w:val="000000" w:themeColor="text1"/>
        </w:rPr>
        <w:t>.</w:t>
      </w:r>
      <w:r w:rsidR="0067135E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811CD0" w:rsidRPr="6356318D">
        <w:rPr>
          <w:rFonts w:ascii="Times New Roman" w:hAnsi="Times New Roman" w:cs="Times New Roman"/>
          <w:color w:val="000000" w:themeColor="text1"/>
        </w:rPr>
        <w:t>Short</w:t>
      </w:r>
      <w:r w:rsidR="391E9A9C" w:rsidRPr="6356318D">
        <w:rPr>
          <w:rFonts w:ascii="Times New Roman" w:hAnsi="Times New Roman" w:cs="Times New Roman"/>
          <w:color w:val="000000" w:themeColor="text1"/>
        </w:rPr>
        <w:t>-</w:t>
      </w:r>
      <w:r w:rsidR="00811CD0" w:rsidRPr="6356318D">
        <w:rPr>
          <w:rFonts w:ascii="Times New Roman" w:hAnsi="Times New Roman" w:cs="Times New Roman"/>
          <w:color w:val="000000" w:themeColor="text1"/>
        </w:rPr>
        <w:t>term goals help teachers develop weekly and daily lesson plans</w:t>
      </w:r>
      <w:r w:rsidR="00B11A42" w:rsidRPr="6356318D">
        <w:rPr>
          <w:rFonts w:ascii="Times New Roman" w:hAnsi="Times New Roman" w:cs="Times New Roman"/>
          <w:color w:val="000000" w:themeColor="text1"/>
        </w:rPr>
        <w:t xml:space="preserve"> and individualize instruction for students</w:t>
      </w:r>
      <w:r w:rsidR="00727421" w:rsidRPr="6356318D">
        <w:rPr>
          <w:rFonts w:ascii="Times New Roman" w:hAnsi="Times New Roman" w:cs="Times New Roman"/>
          <w:color w:val="000000" w:themeColor="text1"/>
        </w:rPr>
        <w:t>.</w:t>
      </w:r>
      <w:r w:rsidR="00B11A42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B11A42" w:rsidRPr="6356318D">
        <w:rPr>
          <w:rFonts w:ascii="Times New Roman" w:hAnsi="Times New Roman" w:cs="Times New Roman"/>
          <w:color w:val="000000" w:themeColor="text1"/>
        </w:rPr>
        <w:t>Th</w:t>
      </w:r>
      <w:r w:rsidR="0043416E" w:rsidRPr="6356318D">
        <w:rPr>
          <w:rFonts w:ascii="Times New Roman" w:hAnsi="Times New Roman" w:cs="Times New Roman"/>
          <w:color w:val="000000" w:themeColor="text1"/>
        </w:rPr>
        <w:t>ese</w:t>
      </w:r>
      <w:r w:rsidR="00B11A42" w:rsidRPr="6356318D">
        <w:rPr>
          <w:rFonts w:ascii="Times New Roman" w:hAnsi="Times New Roman" w:cs="Times New Roman"/>
          <w:color w:val="000000" w:themeColor="text1"/>
        </w:rPr>
        <w:t xml:space="preserve"> differ from long-term goals in</w:t>
      </w:r>
      <w:r w:rsidR="00612C4A" w:rsidRPr="6356318D">
        <w:rPr>
          <w:rFonts w:ascii="Times New Roman" w:hAnsi="Times New Roman" w:cs="Times New Roman"/>
          <w:color w:val="000000" w:themeColor="text1"/>
        </w:rPr>
        <w:t xml:space="preserve"> that they generally </w:t>
      </w:r>
      <w:r w:rsidR="0043416E" w:rsidRPr="6356318D">
        <w:rPr>
          <w:rFonts w:ascii="Times New Roman" w:hAnsi="Times New Roman" w:cs="Times New Roman"/>
          <w:color w:val="000000" w:themeColor="text1"/>
        </w:rPr>
        <w:t xml:space="preserve">focus on </w:t>
      </w:r>
      <w:r w:rsidR="00612C4A" w:rsidRPr="6356318D">
        <w:rPr>
          <w:rFonts w:ascii="Times New Roman" w:hAnsi="Times New Roman" w:cs="Times New Roman"/>
          <w:color w:val="000000" w:themeColor="text1"/>
        </w:rPr>
        <w:t>more target</w:t>
      </w:r>
      <w:r w:rsidR="0043416E" w:rsidRPr="6356318D">
        <w:rPr>
          <w:rFonts w:ascii="Times New Roman" w:hAnsi="Times New Roman" w:cs="Times New Roman"/>
          <w:color w:val="000000" w:themeColor="text1"/>
        </w:rPr>
        <w:t>ed</w:t>
      </w:r>
      <w:r w:rsidR="00612C4A" w:rsidRPr="6356318D">
        <w:rPr>
          <w:rFonts w:ascii="Times New Roman" w:hAnsi="Times New Roman" w:cs="Times New Roman"/>
          <w:color w:val="000000" w:themeColor="text1"/>
        </w:rPr>
        <w:t xml:space="preserve"> skills</w:t>
      </w:r>
      <w:r w:rsidR="001924E6" w:rsidRPr="6356318D">
        <w:rPr>
          <w:rFonts w:ascii="Times New Roman" w:hAnsi="Times New Roman" w:cs="Times New Roman"/>
          <w:color w:val="000000" w:themeColor="text1"/>
        </w:rPr>
        <w:t>, sometime</w:t>
      </w:r>
      <w:r w:rsidR="00085A23" w:rsidRPr="6356318D">
        <w:rPr>
          <w:rFonts w:ascii="Times New Roman" w:hAnsi="Times New Roman" w:cs="Times New Roman"/>
          <w:color w:val="000000" w:themeColor="text1"/>
        </w:rPr>
        <w:t>s</w:t>
      </w:r>
      <w:r w:rsidR="001924E6" w:rsidRPr="6356318D">
        <w:rPr>
          <w:rFonts w:ascii="Times New Roman" w:hAnsi="Times New Roman" w:cs="Times New Roman"/>
          <w:color w:val="000000" w:themeColor="text1"/>
        </w:rPr>
        <w:t xml:space="preserve"> foundation</w:t>
      </w:r>
      <w:r w:rsidR="00085A23" w:rsidRPr="6356318D">
        <w:rPr>
          <w:rFonts w:ascii="Times New Roman" w:hAnsi="Times New Roman" w:cs="Times New Roman"/>
          <w:color w:val="000000" w:themeColor="text1"/>
        </w:rPr>
        <w:t>al</w:t>
      </w:r>
      <w:r w:rsidR="001924E6" w:rsidRPr="6356318D">
        <w:rPr>
          <w:rFonts w:ascii="Times New Roman" w:hAnsi="Times New Roman" w:cs="Times New Roman"/>
          <w:color w:val="000000" w:themeColor="text1"/>
        </w:rPr>
        <w:t xml:space="preserve"> skills, necessary for the students to </w:t>
      </w:r>
      <w:r w:rsidR="00277753" w:rsidRPr="6356318D">
        <w:rPr>
          <w:rFonts w:ascii="Times New Roman" w:hAnsi="Times New Roman" w:cs="Times New Roman"/>
          <w:color w:val="000000" w:themeColor="text1"/>
        </w:rPr>
        <w:t xml:space="preserve">progress toward and achieve </w:t>
      </w:r>
      <w:r w:rsidR="00994917" w:rsidRPr="6356318D">
        <w:rPr>
          <w:rFonts w:ascii="Times New Roman" w:hAnsi="Times New Roman" w:cs="Times New Roman"/>
          <w:color w:val="000000" w:themeColor="text1"/>
        </w:rPr>
        <w:t>the long-term learning goal</w:t>
      </w:r>
      <w:r w:rsidR="00277753" w:rsidRPr="6356318D">
        <w:rPr>
          <w:rFonts w:ascii="Times New Roman" w:hAnsi="Times New Roman" w:cs="Times New Roman"/>
          <w:color w:val="000000" w:themeColor="text1"/>
        </w:rPr>
        <w:t>s</w:t>
      </w:r>
      <w:r w:rsidR="00C73BEB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C63EE8" w:rsidRPr="6356318D">
        <w:rPr>
          <w:rFonts w:ascii="Times New Roman" w:hAnsi="Times New Roman" w:cs="Times New Roman"/>
          <w:color w:val="000000" w:themeColor="text1"/>
        </w:rPr>
        <w:t xml:space="preserve">Fuchs and colleagues (2015) and research by </w:t>
      </w:r>
      <w:proofErr w:type="spellStart"/>
      <w:r w:rsidR="00C63EE8" w:rsidRPr="6356318D">
        <w:rPr>
          <w:rFonts w:ascii="Times New Roman" w:hAnsi="Times New Roman" w:cs="Times New Roman"/>
          <w:color w:val="000000" w:themeColor="text1"/>
        </w:rPr>
        <w:t>Doabler</w:t>
      </w:r>
      <w:proofErr w:type="spellEnd"/>
      <w:r w:rsidR="00C63EE8" w:rsidRPr="6356318D">
        <w:rPr>
          <w:rFonts w:ascii="Times New Roman" w:hAnsi="Times New Roman" w:cs="Times New Roman"/>
          <w:color w:val="000000" w:themeColor="text1"/>
        </w:rPr>
        <w:t xml:space="preserve"> and colleagues (2012) affirmed the need to identify and prioritize students’ goals and instruction around critical content while linking to their present levels of performance. </w:t>
      </w:r>
    </w:p>
    <w:p w14:paraId="6EC71A69" w14:textId="235FEECB" w:rsidR="00277753" w:rsidRDefault="00277753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1A02303B" w14:textId="5C500549" w:rsidR="00BC3C3E" w:rsidRPr="00BC3C3E" w:rsidRDefault="00BC3C3E" w:rsidP="00BC3C3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BC3C3E">
        <w:rPr>
          <w:rFonts w:ascii="Times New Roman" w:hAnsi="Times New Roman" w:cs="Times New Roman"/>
          <w:color w:val="000000"/>
        </w:rPr>
        <w:t>Examples of short-term goals are:</w:t>
      </w:r>
    </w:p>
    <w:p w14:paraId="61010BB1" w14:textId="1549924D" w:rsidR="00BC3C3E" w:rsidRDefault="001929C3" w:rsidP="00BC3C3E">
      <w:pPr>
        <w:numPr>
          <w:ilvl w:val="0"/>
          <w:numId w:val="9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7463CF">
        <w:rPr>
          <w:rFonts w:ascii="Times New Roman" w:hAnsi="Times New Roman" w:cs="Times New Roman"/>
          <w:color w:val="000000"/>
        </w:rPr>
        <w:t xml:space="preserve">Reading: </w:t>
      </w:r>
      <w:r w:rsidRPr="001929C3">
        <w:rPr>
          <w:rFonts w:ascii="Times New Roman" w:hAnsi="Times New Roman" w:cs="Times New Roman"/>
          <w:color w:val="000000"/>
        </w:rPr>
        <w:t xml:space="preserve">When given </w:t>
      </w:r>
      <w:r>
        <w:rPr>
          <w:rFonts w:ascii="Times New Roman" w:hAnsi="Times New Roman" w:cs="Times New Roman"/>
          <w:color w:val="000000"/>
        </w:rPr>
        <w:t>a list of twenty 2</w:t>
      </w:r>
      <w:r w:rsidRPr="001929C3">
        <w:rPr>
          <w:rFonts w:ascii="Times New Roman" w:hAnsi="Times New Roman" w:cs="Times New Roman"/>
          <w:color w:val="000000"/>
          <w:vertAlign w:val="superscript"/>
        </w:rPr>
        <w:t>nd</w:t>
      </w:r>
      <w:r>
        <w:rPr>
          <w:rFonts w:ascii="Times New Roman" w:hAnsi="Times New Roman" w:cs="Times New Roman"/>
          <w:color w:val="000000"/>
        </w:rPr>
        <w:t xml:space="preserve"> grade </w:t>
      </w:r>
      <w:r w:rsidRPr="001929C3">
        <w:rPr>
          <w:rFonts w:ascii="Times New Roman" w:hAnsi="Times New Roman" w:cs="Times New Roman"/>
          <w:color w:val="000000"/>
        </w:rPr>
        <w:t xml:space="preserve">sight words, </w:t>
      </w:r>
      <w:r>
        <w:rPr>
          <w:rFonts w:ascii="Times New Roman" w:hAnsi="Times New Roman" w:cs="Times New Roman"/>
          <w:color w:val="000000"/>
        </w:rPr>
        <w:t>Maya</w:t>
      </w:r>
      <w:r w:rsidRPr="001929C3">
        <w:rPr>
          <w:rFonts w:ascii="Times New Roman" w:hAnsi="Times New Roman" w:cs="Times New Roman"/>
          <w:color w:val="000000"/>
        </w:rPr>
        <w:t xml:space="preserve"> will accurately read with 98% accuracy 3 of 4 trials</w:t>
      </w:r>
      <w:r>
        <w:rPr>
          <w:rFonts w:ascii="Times New Roman" w:hAnsi="Times New Roman" w:cs="Times New Roman"/>
          <w:color w:val="000000"/>
        </w:rPr>
        <w:t xml:space="preserve"> by the end of 1</w:t>
      </w:r>
      <w:r w:rsidRPr="001929C3"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semester</w:t>
      </w:r>
      <w:r w:rsidRPr="001929C3">
        <w:rPr>
          <w:rFonts w:ascii="Times New Roman" w:hAnsi="Times New Roman" w:cs="Times New Roman"/>
          <w:color w:val="000000"/>
        </w:rPr>
        <w:t xml:space="preserve">. </w:t>
      </w:r>
    </w:p>
    <w:p w14:paraId="55E293FA" w14:textId="024CDA91" w:rsidR="001929C3" w:rsidRDefault="001929C3" w:rsidP="00BC3C3E">
      <w:pPr>
        <w:numPr>
          <w:ilvl w:val="0"/>
          <w:numId w:val="9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Math: </w:t>
      </w:r>
      <w:r w:rsidRPr="001929C3">
        <w:rPr>
          <w:rFonts w:ascii="Times New Roman" w:hAnsi="Times New Roman" w:cs="Times New Roman"/>
          <w:color w:val="000000"/>
        </w:rPr>
        <w:t xml:space="preserve">Given a set of numbers, </w:t>
      </w:r>
      <w:r w:rsidR="00420E1B">
        <w:rPr>
          <w:rFonts w:ascii="Times New Roman" w:hAnsi="Times New Roman" w:cs="Times New Roman"/>
          <w:color w:val="000000"/>
        </w:rPr>
        <w:t>Jamal</w:t>
      </w:r>
      <w:r w:rsidRPr="001929C3">
        <w:rPr>
          <w:rFonts w:ascii="Times New Roman" w:hAnsi="Times New Roman" w:cs="Times New Roman"/>
          <w:color w:val="000000"/>
        </w:rPr>
        <w:t xml:space="preserve"> will solve two</w:t>
      </w:r>
      <w:r w:rsidR="0050066A">
        <w:rPr>
          <w:rFonts w:ascii="Times New Roman" w:hAnsi="Times New Roman" w:cs="Times New Roman"/>
          <w:color w:val="000000"/>
        </w:rPr>
        <w:t>-</w:t>
      </w:r>
      <w:r w:rsidRPr="001929C3">
        <w:rPr>
          <w:rFonts w:ascii="Times New Roman" w:hAnsi="Times New Roman" w:cs="Times New Roman"/>
          <w:color w:val="000000"/>
        </w:rPr>
        <w:t>digit addition and subtraction problems with regrouping with 80% accuracy</w:t>
      </w:r>
      <w:r>
        <w:rPr>
          <w:rFonts w:ascii="Times New Roman" w:hAnsi="Times New Roman" w:cs="Times New Roman"/>
          <w:color w:val="000000"/>
        </w:rPr>
        <w:t xml:space="preserve">.  </w:t>
      </w:r>
    </w:p>
    <w:p w14:paraId="60223DC8" w14:textId="301DD300" w:rsidR="001929C3" w:rsidRDefault="007463CF" w:rsidP="00BC3C3E">
      <w:pPr>
        <w:numPr>
          <w:ilvl w:val="0"/>
          <w:numId w:val="9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Behavior:</w:t>
      </w:r>
      <w:r w:rsidRPr="007463CF">
        <w:t xml:space="preserve"> </w:t>
      </w:r>
      <w:r w:rsidRPr="007463CF">
        <w:rPr>
          <w:rFonts w:ascii="Times New Roman" w:hAnsi="Times New Roman" w:cs="Times New Roman"/>
          <w:color w:val="000000"/>
        </w:rPr>
        <w:t xml:space="preserve">When working in a group, </w:t>
      </w:r>
      <w:r>
        <w:rPr>
          <w:rFonts w:ascii="Times New Roman" w:hAnsi="Times New Roman" w:cs="Times New Roman"/>
          <w:color w:val="000000"/>
        </w:rPr>
        <w:t>Joseph</w:t>
      </w:r>
      <w:r w:rsidRPr="007463CF">
        <w:rPr>
          <w:rFonts w:ascii="Times New Roman" w:hAnsi="Times New Roman" w:cs="Times New Roman"/>
          <w:color w:val="000000"/>
        </w:rPr>
        <w:t xml:space="preserve"> will use an appropriate voice level with no more than 1 prompt from the teacher in 5 group activities.</w:t>
      </w:r>
    </w:p>
    <w:p w14:paraId="3AFCE0BB" w14:textId="60C03707" w:rsidR="001929C3" w:rsidRPr="00BC3C3E" w:rsidRDefault="001929C3" w:rsidP="00BC3C3E">
      <w:pPr>
        <w:numPr>
          <w:ilvl w:val="0"/>
          <w:numId w:val="9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Transition: </w:t>
      </w:r>
      <w:r w:rsidRPr="001929C3">
        <w:rPr>
          <w:rFonts w:ascii="Times New Roman" w:hAnsi="Times New Roman" w:cs="Times New Roman"/>
          <w:color w:val="000000"/>
        </w:rPr>
        <w:t xml:space="preserve">Given a job application, </w:t>
      </w:r>
      <w:r>
        <w:rPr>
          <w:rFonts w:ascii="Times New Roman" w:hAnsi="Times New Roman" w:cs="Times New Roman"/>
          <w:color w:val="000000"/>
        </w:rPr>
        <w:t>Maddy</w:t>
      </w:r>
      <w:r w:rsidRPr="001929C3">
        <w:rPr>
          <w:rFonts w:ascii="Times New Roman" w:hAnsi="Times New Roman" w:cs="Times New Roman"/>
          <w:color w:val="000000"/>
        </w:rPr>
        <w:t xml:space="preserve"> will complete the application with 100% accuracy in 2 of 3 trials.</w:t>
      </w:r>
    </w:p>
    <w:p w14:paraId="1AD624E4" w14:textId="77777777" w:rsidR="00E561B9" w:rsidRDefault="00E561B9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559705C1" w14:textId="77777777" w:rsidR="00CE1F24" w:rsidRDefault="00CE1F24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</w:rPr>
      </w:pPr>
    </w:p>
    <w:p w14:paraId="60B92790" w14:textId="64B6D85B" w:rsidR="006F5FBE" w:rsidRPr="007463CF" w:rsidRDefault="006F5FBE" w:rsidP="00FF580B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6F5FBE">
        <w:rPr>
          <w:rFonts w:ascii="Times New Roman" w:hAnsi="Times New Roman" w:cs="Times New Roman"/>
          <w:b/>
          <w:bCs/>
          <w:color w:val="000000"/>
        </w:rPr>
        <w:t xml:space="preserve">Why do long and </w:t>
      </w:r>
      <w:r w:rsidR="00870613" w:rsidRPr="006F5FBE">
        <w:rPr>
          <w:rFonts w:ascii="Times New Roman" w:hAnsi="Times New Roman" w:cs="Times New Roman"/>
          <w:b/>
          <w:bCs/>
          <w:color w:val="000000"/>
        </w:rPr>
        <w:t>short-term</w:t>
      </w:r>
      <w:r w:rsidRPr="006F5FBE">
        <w:rPr>
          <w:rFonts w:ascii="Times New Roman" w:hAnsi="Times New Roman" w:cs="Times New Roman"/>
          <w:b/>
          <w:bCs/>
          <w:color w:val="000000"/>
        </w:rPr>
        <w:t xml:space="preserve"> goals matter? </w:t>
      </w:r>
    </w:p>
    <w:p w14:paraId="00B61062" w14:textId="57EEDED4" w:rsidR="00DA1DA3" w:rsidRDefault="006F5FBE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 xml:space="preserve">Research from Hattie (2008) summarized findings from 11 meta-analyses on learning goals.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Pr="6356318D">
        <w:rPr>
          <w:rFonts w:ascii="Times New Roman" w:hAnsi="Times New Roman" w:cs="Times New Roman"/>
          <w:color w:val="000000" w:themeColor="text1"/>
        </w:rPr>
        <w:t xml:space="preserve">He found </w:t>
      </w:r>
      <w:r w:rsidR="003D1BEF" w:rsidRPr="6356318D">
        <w:rPr>
          <w:rFonts w:ascii="Times New Roman" w:hAnsi="Times New Roman" w:cs="Times New Roman"/>
          <w:color w:val="000000" w:themeColor="text1"/>
        </w:rPr>
        <w:t xml:space="preserve">large positive effects on </w:t>
      </w:r>
      <w:r w:rsidRPr="6356318D">
        <w:rPr>
          <w:rFonts w:ascii="Times New Roman" w:hAnsi="Times New Roman" w:cs="Times New Roman"/>
          <w:color w:val="000000" w:themeColor="text1"/>
        </w:rPr>
        <w:t>achievement when teachers set specific and challenging goals</w:t>
      </w:r>
      <w:r w:rsidR="00F307F9" w:rsidRPr="6356318D">
        <w:rPr>
          <w:rFonts w:ascii="Times New Roman" w:hAnsi="Times New Roman" w:cs="Times New Roman"/>
          <w:color w:val="000000" w:themeColor="text1"/>
        </w:rPr>
        <w:t xml:space="preserve"> versus no learning goals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DA1DA3" w:rsidRPr="6356318D">
        <w:rPr>
          <w:rFonts w:ascii="Times New Roman" w:hAnsi="Times New Roman" w:cs="Times New Roman"/>
          <w:color w:val="000000" w:themeColor="text1"/>
        </w:rPr>
        <w:t xml:space="preserve">Short- and long-term goals support teachers in clarifying the outcomes of </w:t>
      </w:r>
      <w:r w:rsidR="008D4E56" w:rsidRPr="6356318D">
        <w:rPr>
          <w:rFonts w:ascii="Times New Roman" w:hAnsi="Times New Roman" w:cs="Times New Roman"/>
          <w:color w:val="000000" w:themeColor="text1"/>
        </w:rPr>
        <w:t xml:space="preserve">classroom or intervention </w:t>
      </w:r>
      <w:r w:rsidR="00DA1DA3" w:rsidRPr="6356318D">
        <w:rPr>
          <w:rFonts w:ascii="Times New Roman" w:hAnsi="Times New Roman" w:cs="Times New Roman"/>
          <w:color w:val="000000" w:themeColor="text1"/>
        </w:rPr>
        <w:t>instruction</w:t>
      </w:r>
      <w:r w:rsidR="4CFCF967" w:rsidRPr="6356318D">
        <w:rPr>
          <w:rFonts w:ascii="Times New Roman" w:hAnsi="Times New Roman" w:cs="Times New Roman"/>
          <w:color w:val="000000" w:themeColor="text1"/>
        </w:rPr>
        <w:t>,</w:t>
      </w:r>
      <w:r w:rsidR="00DA1DA3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3977F4" w:rsidRPr="6356318D">
        <w:rPr>
          <w:rFonts w:ascii="Times New Roman" w:hAnsi="Times New Roman" w:cs="Times New Roman"/>
          <w:color w:val="000000" w:themeColor="text1"/>
        </w:rPr>
        <w:t xml:space="preserve">which is essential </w:t>
      </w:r>
      <w:r w:rsidR="00870613" w:rsidRPr="6356318D">
        <w:rPr>
          <w:rFonts w:ascii="Times New Roman" w:hAnsi="Times New Roman" w:cs="Times New Roman"/>
          <w:color w:val="000000" w:themeColor="text1"/>
        </w:rPr>
        <w:t xml:space="preserve">for implementing HLP </w:t>
      </w:r>
      <w:r w:rsidR="007D07C6" w:rsidRPr="6356318D">
        <w:rPr>
          <w:rFonts w:ascii="Times New Roman" w:hAnsi="Times New Roman" w:cs="Times New Roman"/>
          <w:color w:val="000000" w:themeColor="text1"/>
        </w:rPr>
        <w:t>12</w:t>
      </w:r>
      <w:r w:rsidR="1A95025F" w:rsidRPr="6356318D">
        <w:rPr>
          <w:rFonts w:ascii="Times New Roman" w:hAnsi="Times New Roman" w:cs="Times New Roman"/>
          <w:color w:val="000000" w:themeColor="text1"/>
        </w:rPr>
        <w:t>: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690F4D">
        <w:rPr>
          <w:rFonts w:ascii="Times New Roman" w:hAnsi="Times New Roman" w:cs="Times New Roman"/>
          <w:color w:val="000000" w:themeColor="text1"/>
        </w:rPr>
        <w:t>S</w:t>
      </w:r>
      <w:r w:rsidR="007D07C6" w:rsidRPr="6356318D">
        <w:rPr>
          <w:rFonts w:ascii="Times New Roman" w:hAnsi="Times New Roman" w:cs="Times New Roman"/>
          <w:color w:val="000000" w:themeColor="text1"/>
        </w:rPr>
        <w:t>ystematically design</w:t>
      </w:r>
      <w:r w:rsidR="003977F4" w:rsidRPr="6356318D">
        <w:rPr>
          <w:rFonts w:ascii="Times New Roman" w:hAnsi="Times New Roman" w:cs="Times New Roman"/>
          <w:color w:val="000000" w:themeColor="text1"/>
        </w:rPr>
        <w:t>ing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 instruction toward a specific learning goal</w:t>
      </w:r>
      <w:r w:rsidR="49AFF9B0" w:rsidRPr="6356318D">
        <w:rPr>
          <w:rFonts w:ascii="Times New Roman" w:hAnsi="Times New Roman" w:cs="Times New Roman"/>
          <w:color w:val="000000" w:themeColor="text1"/>
        </w:rPr>
        <w:t>’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 and HLP 20</w:t>
      </w:r>
      <w:r w:rsidR="1134EC26" w:rsidRPr="6356318D">
        <w:rPr>
          <w:rFonts w:ascii="Times New Roman" w:hAnsi="Times New Roman" w:cs="Times New Roman"/>
          <w:color w:val="000000" w:themeColor="text1"/>
        </w:rPr>
        <w:t>: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690F4D">
        <w:rPr>
          <w:rFonts w:ascii="Times New Roman" w:hAnsi="Times New Roman" w:cs="Times New Roman"/>
          <w:color w:val="000000" w:themeColor="text1"/>
        </w:rPr>
        <w:t>P</w:t>
      </w:r>
      <w:r w:rsidR="007D07C6" w:rsidRPr="6356318D">
        <w:rPr>
          <w:rFonts w:ascii="Times New Roman" w:hAnsi="Times New Roman" w:cs="Times New Roman"/>
          <w:color w:val="000000" w:themeColor="text1"/>
        </w:rPr>
        <w:t>rovid</w:t>
      </w:r>
      <w:r w:rsidR="003977F4" w:rsidRPr="6356318D">
        <w:rPr>
          <w:rFonts w:ascii="Times New Roman" w:hAnsi="Times New Roman" w:cs="Times New Roman"/>
          <w:color w:val="000000" w:themeColor="text1"/>
        </w:rPr>
        <w:t>ing</w:t>
      </w:r>
      <w:r w:rsidR="007D07C6" w:rsidRPr="6356318D">
        <w:rPr>
          <w:rFonts w:ascii="Times New Roman" w:hAnsi="Times New Roman" w:cs="Times New Roman"/>
          <w:color w:val="000000" w:themeColor="text1"/>
        </w:rPr>
        <w:t xml:space="preserve"> intensive instruction.</w:t>
      </w:r>
    </w:p>
    <w:p w14:paraId="6F3D8381" w14:textId="77777777" w:rsidR="00DA1DA3" w:rsidRDefault="00DA1DA3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3EF2CFD5" w14:textId="268AD8A6" w:rsidR="00FE7F77" w:rsidRDefault="009852D4" w:rsidP="00FE7F7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B87246">
        <w:rPr>
          <w:rFonts w:ascii="Times New Roman" w:hAnsi="Times New Roman" w:cs="Times New Roman"/>
          <w:color w:val="000000"/>
        </w:rPr>
        <w:t xml:space="preserve">tudents with disabilities </w:t>
      </w:r>
      <w:r w:rsidR="00907880">
        <w:rPr>
          <w:rFonts w:ascii="Times New Roman" w:hAnsi="Times New Roman" w:cs="Times New Roman"/>
          <w:color w:val="000000"/>
        </w:rPr>
        <w:t xml:space="preserve">who are </w:t>
      </w:r>
      <w:r>
        <w:rPr>
          <w:rFonts w:ascii="Times New Roman" w:hAnsi="Times New Roman" w:cs="Times New Roman"/>
          <w:color w:val="000000"/>
        </w:rPr>
        <w:t xml:space="preserve">eligible under </w:t>
      </w:r>
      <w:r w:rsidR="00B87246">
        <w:rPr>
          <w:rFonts w:ascii="Times New Roman" w:hAnsi="Times New Roman" w:cs="Times New Roman"/>
          <w:color w:val="000000"/>
        </w:rPr>
        <w:t>the Individuals with Disabilities Education Act (IDEA, 2006</w:t>
      </w:r>
      <w:r>
        <w:rPr>
          <w:rFonts w:ascii="Times New Roman" w:hAnsi="Times New Roman" w:cs="Times New Roman"/>
          <w:color w:val="000000"/>
        </w:rPr>
        <w:t>)</w:t>
      </w:r>
      <w:r w:rsidR="002B44EA">
        <w:rPr>
          <w:rFonts w:ascii="Times New Roman" w:hAnsi="Times New Roman" w:cs="Times New Roman"/>
          <w:color w:val="000000"/>
        </w:rPr>
        <w:t xml:space="preserve"> </w:t>
      </w:r>
      <w:r w:rsidR="00C93CB5">
        <w:rPr>
          <w:rFonts w:ascii="Times New Roman" w:hAnsi="Times New Roman" w:cs="Times New Roman"/>
          <w:color w:val="000000"/>
        </w:rPr>
        <w:t xml:space="preserve">receive a free appropriate public education </w:t>
      </w:r>
      <w:r w:rsidR="002B44EA">
        <w:rPr>
          <w:rFonts w:ascii="Times New Roman" w:hAnsi="Times New Roman" w:cs="Times New Roman"/>
          <w:color w:val="000000"/>
        </w:rPr>
        <w:t xml:space="preserve">in the least restrictive environment </w:t>
      </w:r>
      <w:r w:rsidR="00C93CB5">
        <w:rPr>
          <w:rFonts w:ascii="Times New Roman" w:hAnsi="Times New Roman" w:cs="Times New Roman"/>
          <w:color w:val="000000"/>
        </w:rPr>
        <w:t xml:space="preserve">through </w:t>
      </w:r>
      <w:r w:rsidR="00AA0547">
        <w:rPr>
          <w:rFonts w:ascii="Times New Roman" w:hAnsi="Times New Roman" w:cs="Times New Roman"/>
          <w:color w:val="000000"/>
        </w:rPr>
        <w:t xml:space="preserve">an IEP.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4D4A03" w:rsidRPr="004D4A03">
        <w:rPr>
          <w:rFonts w:ascii="Times New Roman" w:hAnsi="Times New Roman" w:cs="Times New Roman"/>
          <w:color w:val="000000"/>
        </w:rPr>
        <w:t xml:space="preserve">The purpose of the IEP is to ensure that, to the maximum extent appropriate, </w:t>
      </w:r>
      <w:r w:rsidR="005D366D">
        <w:rPr>
          <w:rFonts w:ascii="Times New Roman" w:hAnsi="Times New Roman" w:cs="Times New Roman"/>
          <w:color w:val="000000"/>
        </w:rPr>
        <w:t xml:space="preserve">that </w:t>
      </w:r>
      <w:r w:rsidR="004D4A03" w:rsidRPr="004D4A03">
        <w:rPr>
          <w:rFonts w:ascii="Times New Roman" w:hAnsi="Times New Roman" w:cs="Times New Roman"/>
          <w:color w:val="000000"/>
        </w:rPr>
        <w:t>children with disabilities</w:t>
      </w:r>
      <w:r w:rsidR="00B5450A">
        <w:rPr>
          <w:rFonts w:ascii="Times New Roman" w:hAnsi="Times New Roman" w:cs="Times New Roman"/>
          <w:color w:val="000000"/>
        </w:rPr>
        <w:t xml:space="preserve"> are</w:t>
      </w:r>
      <w:r w:rsidR="004D4A03" w:rsidRPr="004D4A03">
        <w:rPr>
          <w:rFonts w:ascii="Times New Roman" w:hAnsi="Times New Roman" w:cs="Times New Roman"/>
          <w:color w:val="000000"/>
        </w:rPr>
        <w:t xml:space="preserve"> educated with peers without disabilities </w:t>
      </w:r>
      <w:r w:rsidR="004D4A03" w:rsidRPr="004C4106">
        <w:rPr>
          <w:rFonts w:ascii="Times New Roman" w:hAnsi="Times New Roman" w:cs="Times New Roman"/>
          <w:i/>
          <w:iCs/>
          <w:color w:val="000000"/>
        </w:rPr>
        <w:t>[Sec. 300.114(a)(2)(</w:t>
      </w:r>
      <w:proofErr w:type="spellStart"/>
      <w:r w:rsidR="004D4A03" w:rsidRPr="004C4106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="004D4A03" w:rsidRPr="004C4106">
        <w:rPr>
          <w:rFonts w:ascii="Times New Roman" w:hAnsi="Times New Roman" w:cs="Times New Roman"/>
          <w:i/>
          <w:iCs/>
          <w:color w:val="000000"/>
        </w:rPr>
        <w:t>)]</w:t>
      </w:r>
      <w:r w:rsidR="004D4A03" w:rsidRPr="004D4A03">
        <w:rPr>
          <w:rFonts w:ascii="Times New Roman" w:hAnsi="Times New Roman" w:cs="Times New Roman"/>
          <w:color w:val="000000"/>
        </w:rPr>
        <w:t xml:space="preserve"> and </w:t>
      </w:r>
      <w:r w:rsidR="00D43A40">
        <w:rPr>
          <w:rFonts w:ascii="Times New Roman" w:hAnsi="Times New Roman" w:cs="Times New Roman"/>
          <w:color w:val="000000"/>
        </w:rPr>
        <w:t xml:space="preserve">they </w:t>
      </w:r>
      <w:r w:rsidR="004D4A03" w:rsidRPr="004D4A03">
        <w:rPr>
          <w:rFonts w:ascii="Times New Roman" w:hAnsi="Times New Roman" w:cs="Times New Roman"/>
          <w:color w:val="000000"/>
        </w:rPr>
        <w:t xml:space="preserve">are able to make progress in the general education curriculum </w:t>
      </w:r>
      <w:r w:rsidR="004D4A03" w:rsidRPr="004C4106">
        <w:rPr>
          <w:rFonts w:ascii="Times New Roman" w:hAnsi="Times New Roman" w:cs="Times New Roman"/>
          <w:i/>
          <w:iCs/>
          <w:color w:val="000000"/>
        </w:rPr>
        <w:t>[Sec. 300.320(a)(4)(ii)].</w:t>
      </w:r>
      <w:r w:rsidR="002629EF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0633E">
        <w:rPr>
          <w:rFonts w:ascii="Times New Roman" w:hAnsi="Times New Roman" w:cs="Times New Roman"/>
          <w:color w:val="000000"/>
        </w:rPr>
        <w:t xml:space="preserve">The IEP </w:t>
      </w:r>
      <w:r w:rsidR="00C07C6C">
        <w:rPr>
          <w:rFonts w:ascii="Times New Roman" w:hAnsi="Times New Roman" w:cs="Times New Roman"/>
          <w:color w:val="000000"/>
        </w:rPr>
        <w:t>must include</w:t>
      </w:r>
      <w:r w:rsidR="00A04461">
        <w:rPr>
          <w:rFonts w:ascii="Times New Roman" w:hAnsi="Times New Roman" w:cs="Times New Roman"/>
          <w:color w:val="000000"/>
        </w:rPr>
        <w:t xml:space="preserve"> a</w:t>
      </w:r>
      <w:r w:rsidR="00753A39">
        <w:rPr>
          <w:rFonts w:ascii="Times New Roman" w:hAnsi="Times New Roman" w:cs="Times New Roman"/>
          <w:color w:val="000000"/>
        </w:rPr>
        <w:t xml:space="preserve"> </w:t>
      </w:r>
      <w:r w:rsidR="00FE7F77" w:rsidRPr="00FE7F77">
        <w:rPr>
          <w:rFonts w:ascii="Times New Roman" w:hAnsi="Times New Roman" w:cs="Times New Roman"/>
          <w:color w:val="000000"/>
        </w:rPr>
        <w:t>statement of measurable annual</w:t>
      </w:r>
      <w:r w:rsidR="00733C96">
        <w:rPr>
          <w:rFonts w:ascii="Times New Roman" w:hAnsi="Times New Roman" w:cs="Times New Roman"/>
          <w:color w:val="000000"/>
        </w:rPr>
        <w:t xml:space="preserve"> </w:t>
      </w:r>
      <w:r w:rsidR="00FE7F77" w:rsidRPr="00FE7F77">
        <w:rPr>
          <w:rFonts w:ascii="Times New Roman" w:hAnsi="Times New Roman" w:cs="Times New Roman"/>
          <w:color w:val="000000"/>
        </w:rPr>
        <w:t>academic and functional goals</w:t>
      </w:r>
      <w:r w:rsidR="00733C96">
        <w:rPr>
          <w:rFonts w:ascii="Times New Roman" w:hAnsi="Times New Roman" w:cs="Times New Roman"/>
          <w:color w:val="000000"/>
        </w:rPr>
        <w:t>.</w:t>
      </w:r>
      <w:r w:rsidR="002629EF">
        <w:rPr>
          <w:rFonts w:ascii="Times New Roman" w:hAnsi="Times New Roman" w:cs="Times New Roman"/>
          <w:color w:val="000000"/>
        </w:rPr>
        <w:t xml:space="preserve">  </w:t>
      </w:r>
      <w:r w:rsidR="00733C96">
        <w:rPr>
          <w:rFonts w:ascii="Times New Roman" w:hAnsi="Times New Roman" w:cs="Times New Roman"/>
          <w:color w:val="000000"/>
        </w:rPr>
        <w:t xml:space="preserve">These long-term goals are designed to </w:t>
      </w:r>
      <w:r w:rsidR="004E395A">
        <w:rPr>
          <w:rFonts w:ascii="Times New Roman" w:hAnsi="Times New Roman" w:cs="Times New Roman"/>
          <w:color w:val="000000"/>
        </w:rPr>
        <w:t>“</w:t>
      </w:r>
      <w:r w:rsidR="00FE7F77" w:rsidRPr="00FE7F77">
        <w:rPr>
          <w:rFonts w:ascii="Times New Roman" w:hAnsi="Times New Roman" w:cs="Times New Roman"/>
          <w:color w:val="000000"/>
        </w:rPr>
        <w:t xml:space="preserve">(A) </w:t>
      </w:r>
      <w:r w:rsidR="004E395A">
        <w:rPr>
          <w:rFonts w:ascii="Times New Roman" w:hAnsi="Times New Roman" w:cs="Times New Roman"/>
          <w:color w:val="000000"/>
        </w:rPr>
        <w:t>m</w:t>
      </w:r>
      <w:r w:rsidR="00FE7F77" w:rsidRPr="00FE7F77">
        <w:rPr>
          <w:rFonts w:ascii="Times New Roman" w:hAnsi="Times New Roman" w:cs="Times New Roman"/>
          <w:color w:val="000000"/>
        </w:rPr>
        <w:t>eet the child’s needs that result from the child’s disability to enable the child to be involved in and make progress in the general education curriculum; and</w:t>
      </w:r>
      <w:r w:rsidR="007647F8">
        <w:rPr>
          <w:rFonts w:ascii="Times New Roman" w:hAnsi="Times New Roman" w:cs="Times New Roman"/>
          <w:color w:val="000000"/>
        </w:rPr>
        <w:t xml:space="preserve"> </w:t>
      </w:r>
      <w:r w:rsidR="00FE7F77" w:rsidRPr="00FE7F77">
        <w:rPr>
          <w:rFonts w:ascii="Times New Roman" w:hAnsi="Times New Roman" w:cs="Times New Roman"/>
          <w:color w:val="000000"/>
        </w:rPr>
        <w:t xml:space="preserve">(B) </w:t>
      </w:r>
      <w:r w:rsidR="00DF6039">
        <w:rPr>
          <w:rFonts w:ascii="Times New Roman" w:hAnsi="Times New Roman" w:cs="Times New Roman"/>
          <w:color w:val="000000"/>
        </w:rPr>
        <w:t>m</w:t>
      </w:r>
      <w:r w:rsidR="00FE7F77" w:rsidRPr="00FE7F77">
        <w:rPr>
          <w:rFonts w:ascii="Times New Roman" w:hAnsi="Times New Roman" w:cs="Times New Roman"/>
          <w:color w:val="000000"/>
        </w:rPr>
        <w:t>eet each of the child’s other educational needs that result from the child’s disability</w:t>
      </w:r>
      <w:r w:rsidR="00733C96">
        <w:rPr>
          <w:rFonts w:ascii="Times New Roman" w:hAnsi="Times New Roman" w:cs="Times New Roman"/>
          <w:color w:val="000000"/>
        </w:rPr>
        <w:t xml:space="preserve"> [</w:t>
      </w:r>
      <w:r w:rsidR="00D52BF8" w:rsidRPr="00D52BF8">
        <w:rPr>
          <w:rFonts w:ascii="Times New Roman" w:hAnsi="Times New Roman" w:cs="Times New Roman"/>
          <w:color w:val="000000"/>
        </w:rPr>
        <w:t>Sec. 300.320 (a)(2)</w:t>
      </w:r>
      <w:r w:rsidR="00D52BF8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="00D52BF8">
        <w:rPr>
          <w:rFonts w:ascii="Times New Roman" w:hAnsi="Times New Roman" w:cs="Times New Roman"/>
          <w:color w:val="000000"/>
        </w:rPr>
        <w:t>i</w:t>
      </w:r>
      <w:proofErr w:type="spellEnd"/>
      <w:r w:rsidR="00D52BF8">
        <w:rPr>
          <w:rFonts w:ascii="Times New Roman" w:hAnsi="Times New Roman" w:cs="Times New Roman"/>
          <w:color w:val="000000"/>
        </w:rPr>
        <w:t>)(</w:t>
      </w:r>
      <w:proofErr w:type="gramEnd"/>
      <w:r w:rsidR="00D52BF8">
        <w:rPr>
          <w:rFonts w:ascii="Times New Roman" w:hAnsi="Times New Roman" w:cs="Times New Roman"/>
          <w:color w:val="000000"/>
        </w:rPr>
        <w:t>A-B)]</w:t>
      </w:r>
      <w:r w:rsidR="004E395A">
        <w:rPr>
          <w:rFonts w:ascii="Times New Roman" w:hAnsi="Times New Roman" w:cs="Times New Roman"/>
          <w:color w:val="000000"/>
        </w:rPr>
        <w:t>”</w:t>
      </w:r>
      <w:r w:rsidR="00D52BF8">
        <w:rPr>
          <w:rFonts w:ascii="Times New Roman" w:hAnsi="Times New Roman" w:cs="Times New Roman"/>
          <w:color w:val="000000"/>
        </w:rPr>
        <w:t>.</w:t>
      </w:r>
      <w:r w:rsidR="004E395A">
        <w:rPr>
          <w:rFonts w:ascii="Times New Roman" w:hAnsi="Times New Roman" w:cs="Times New Roman"/>
          <w:color w:val="000000"/>
        </w:rPr>
        <w:t xml:space="preserve">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FE7F77" w:rsidRPr="6356318D">
        <w:rPr>
          <w:rFonts w:ascii="Times New Roman" w:hAnsi="Times New Roman" w:cs="Times New Roman"/>
          <w:color w:val="000000" w:themeColor="text1"/>
        </w:rPr>
        <w:t>For children with disabilities who take</w:t>
      </w:r>
      <w:r w:rsidR="00DC055D">
        <w:rPr>
          <w:rFonts w:ascii="Times New Roman" w:hAnsi="Times New Roman" w:cs="Times New Roman"/>
          <w:color w:val="000000" w:themeColor="text1"/>
        </w:rPr>
        <w:t xml:space="preserve"> </w:t>
      </w:r>
      <w:r w:rsidR="00FE7F77" w:rsidRPr="6356318D">
        <w:rPr>
          <w:rFonts w:ascii="Times New Roman" w:hAnsi="Times New Roman" w:cs="Times New Roman"/>
          <w:color w:val="000000" w:themeColor="text1"/>
        </w:rPr>
        <w:t>alternate assessments</w:t>
      </w:r>
      <w:r w:rsidR="00DC055D">
        <w:rPr>
          <w:rFonts w:ascii="Times New Roman" w:hAnsi="Times New Roman" w:cs="Times New Roman"/>
          <w:color w:val="000000" w:themeColor="text1"/>
        </w:rPr>
        <w:t xml:space="preserve">, </w:t>
      </w:r>
      <w:r w:rsidR="006A4A7F" w:rsidRPr="6356318D">
        <w:rPr>
          <w:rFonts w:ascii="Times New Roman" w:hAnsi="Times New Roman" w:cs="Times New Roman"/>
          <w:color w:val="000000" w:themeColor="text1"/>
        </w:rPr>
        <w:t xml:space="preserve">the IEP </w:t>
      </w:r>
      <w:r w:rsidR="00DC055D">
        <w:rPr>
          <w:rFonts w:ascii="Times New Roman" w:hAnsi="Times New Roman" w:cs="Times New Roman"/>
          <w:color w:val="000000" w:themeColor="text1"/>
        </w:rPr>
        <w:t>is required to inc</w:t>
      </w:r>
      <w:r w:rsidR="006A4A7F" w:rsidRPr="6356318D">
        <w:rPr>
          <w:rFonts w:ascii="Times New Roman" w:hAnsi="Times New Roman" w:cs="Times New Roman"/>
          <w:color w:val="000000" w:themeColor="text1"/>
        </w:rPr>
        <w:t xml:space="preserve">lude </w:t>
      </w:r>
      <w:r w:rsidR="00FE7F77" w:rsidRPr="6356318D">
        <w:rPr>
          <w:rFonts w:ascii="Times New Roman" w:hAnsi="Times New Roman" w:cs="Times New Roman"/>
          <w:color w:val="000000" w:themeColor="text1"/>
        </w:rPr>
        <w:t xml:space="preserve">a description of benchmarks or short-term </w:t>
      </w:r>
      <w:r w:rsidR="006A4A7F" w:rsidRPr="6356318D">
        <w:rPr>
          <w:rFonts w:ascii="Times New Roman" w:hAnsi="Times New Roman" w:cs="Times New Roman"/>
          <w:color w:val="000000" w:themeColor="text1"/>
        </w:rPr>
        <w:t xml:space="preserve">goals and </w:t>
      </w:r>
      <w:r w:rsidR="00FE7F77" w:rsidRPr="6356318D">
        <w:rPr>
          <w:rFonts w:ascii="Times New Roman" w:hAnsi="Times New Roman" w:cs="Times New Roman"/>
          <w:color w:val="000000" w:themeColor="text1"/>
        </w:rPr>
        <w:t>objectives</w:t>
      </w:r>
      <w:r w:rsidR="006A4A7F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6A4A7F" w:rsidRPr="002A61F7">
        <w:rPr>
          <w:rFonts w:ascii="Times New Roman" w:hAnsi="Times New Roman" w:cs="Times New Roman"/>
          <w:i/>
          <w:iCs/>
          <w:color w:val="000000" w:themeColor="text1"/>
        </w:rPr>
        <w:t>[Sec. 300.320(a)(2)(</w:t>
      </w:r>
      <w:r w:rsidR="008517A4" w:rsidRPr="002A61F7">
        <w:rPr>
          <w:rFonts w:ascii="Times New Roman" w:hAnsi="Times New Roman" w:cs="Times New Roman"/>
          <w:i/>
          <w:iCs/>
          <w:color w:val="000000" w:themeColor="text1"/>
        </w:rPr>
        <w:t>ii)].</w:t>
      </w:r>
      <w:r w:rsidR="008517A4" w:rsidRPr="6356318D">
        <w:rPr>
          <w:rFonts w:ascii="Times New Roman" w:hAnsi="Times New Roman" w:cs="Times New Roman"/>
          <w:color w:val="000000" w:themeColor="text1"/>
        </w:rPr>
        <w:t xml:space="preserve"> </w:t>
      </w:r>
    </w:p>
    <w:p w14:paraId="5D4D5985" w14:textId="77777777" w:rsidR="00BE1E46" w:rsidRDefault="00BE1E46" w:rsidP="00FE7F7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3C2914DF" w14:textId="284FCC45" w:rsidR="00BE1E46" w:rsidRDefault="00BE1E46" w:rsidP="00FE7F7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IEP goals and objectives </w:t>
      </w:r>
      <w:r w:rsidRPr="00BE1E46">
        <w:rPr>
          <w:rFonts w:ascii="Times New Roman" w:hAnsi="Times New Roman" w:cs="Times New Roman"/>
          <w:color w:val="000000"/>
        </w:rPr>
        <w:t xml:space="preserve">are developed by the IEP team </w:t>
      </w:r>
      <w:r w:rsidR="00216ECC">
        <w:rPr>
          <w:rFonts w:ascii="Times New Roman" w:hAnsi="Times New Roman" w:cs="Times New Roman"/>
          <w:color w:val="000000"/>
        </w:rPr>
        <w:t>using</w:t>
      </w:r>
      <w:r w:rsidRPr="00BE1E46">
        <w:rPr>
          <w:rFonts w:ascii="Times New Roman" w:hAnsi="Times New Roman" w:cs="Times New Roman"/>
          <w:color w:val="000000"/>
        </w:rPr>
        <w:t xml:space="preserve"> data from the student</w:t>
      </w:r>
      <w:r w:rsidR="00216ECC">
        <w:rPr>
          <w:rFonts w:ascii="Times New Roman" w:hAnsi="Times New Roman" w:cs="Times New Roman"/>
          <w:color w:val="000000"/>
        </w:rPr>
        <w:t>’</w:t>
      </w:r>
      <w:r w:rsidRPr="00BE1E46">
        <w:rPr>
          <w:rFonts w:ascii="Times New Roman" w:hAnsi="Times New Roman" w:cs="Times New Roman"/>
          <w:color w:val="000000"/>
        </w:rPr>
        <w:t xml:space="preserve">s PLAAFPs. The IEP team uses the IEP goals to develop the remaining components of the IEP, including how progress will be measured, </w:t>
      </w:r>
      <w:r w:rsidR="00FF3DF3">
        <w:rPr>
          <w:rFonts w:ascii="Times New Roman" w:hAnsi="Times New Roman" w:cs="Times New Roman"/>
          <w:color w:val="000000"/>
        </w:rPr>
        <w:t xml:space="preserve">a </w:t>
      </w:r>
      <w:r w:rsidR="00C64603">
        <w:rPr>
          <w:rFonts w:ascii="Times New Roman" w:hAnsi="Times New Roman" w:cs="Times New Roman"/>
          <w:color w:val="000000"/>
        </w:rPr>
        <w:t xml:space="preserve">statement of special education, </w:t>
      </w:r>
      <w:r w:rsidRPr="00BE1E46">
        <w:rPr>
          <w:rFonts w:ascii="Times New Roman" w:hAnsi="Times New Roman" w:cs="Times New Roman"/>
          <w:color w:val="000000"/>
        </w:rPr>
        <w:t xml:space="preserve">related services and supplementary aids and service, and </w:t>
      </w:r>
      <w:r w:rsidR="000F71AC">
        <w:rPr>
          <w:rFonts w:ascii="Times New Roman" w:hAnsi="Times New Roman" w:cs="Times New Roman"/>
          <w:color w:val="000000"/>
        </w:rPr>
        <w:t xml:space="preserve">the </w:t>
      </w:r>
      <w:r w:rsidRPr="00BE1E46">
        <w:rPr>
          <w:rFonts w:ascii="Times New Roman" w:hAnsi="Times New Roman" w:cs="Times New Roman"/>
          <w:color w:val="000000"/>
        </w:rPr>
        <w:t>transition plan, depending on the student’s age</w:t>
      </w:r>
      <w:r w:rsidR="000F71AC">
        <w:rPr>
          <w:rFonts w:ascii="Times New Roman" w:hAnsi="Times New Roman" w:cs="Times New Roman"/>
          <w:color w:val="000000"/>
        </w:rPr>
        <w:t xml:space="preserve">.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083EBE">
        <w:rPr>
          <w:rFonts w:ascii="Times New Roman" w:hAnsi="Times New Roman" w:cs="Times New Roman"/>
          <w:color w:val="000000"/>
        </w:rPr>
        <w:t xml:space="preserve">IEP goals </w:t>
      </w:r>
      <w:r w:rsidR="004433C2">
        <w:rPr>
          <w:rFonts w:ascii="Times New Roman" w:hAnsi="Times New Roman" w:cs="Times New Roman"/>
          <w:color w:val="000000"/>
        </w:rPr>
        <w:t>support teachers in</w:t>
      </w:r>
      <w:r w:rsidR="000B3C57">
        <w:rPr>
          <w:rFonts w:ascii="Times New Roman" w:hAnsi="Times New Roman" w:cs="Times New Roman"/>
          <w:color w:val="000000"/>
        </w:rPr>
        <w:t xml:space="preserve"> developing </w:t>
      </w:r>
      <w:r w:rsidR="00276761">
        <w:rPr>
          <w:rFonts w:ascii="Times New Roman" w:hAnsi="Times New Roman" w:cs="Times New Roman"/>
          <w:color w:val="000000"/>
        </w:rPr>
        <w:t>more immediate and short-term</w:t>
      </w:r>
      <w:r w:rsidR="000B3C57">
        <w:rPr>
          <w:rFonts w:ascii="Times New Roman" w:hAnsi="Times New Roman" w:cs="Times New Roman"/>
          <w:color w:val="000000"/>
        </w:rPr>
        <w:t xml:space="preserve"> </w:t>
      </w:r>
      <w:r w:rsidR="004433C2" w:rsidRPr="004433C2">
        <w:rPr>
          <w:rFonts w:ascii="Times New Roman" w:hAnsi="Times New Roman" w:cs="Times New Roman"/>
          <w:color w:val="000000"/>
        </w:rPr>
        <w:t xml:space="preserve">goals needed for </w:t>
      </w:r>
      <w:r w:rsidR="00B16604">
        <w:rPr>
          <w:rFonts w:ascii="Times New Roman" w:hAnsi="Times New Roman" w:cs="Times New Roman"/>
          <w:color w:val="000000"/>
        </w:rPr>
        <w:t>daily</w:t>
      </w:r>
      <w:r w:rsidR="00276761">
        <w:rPr>
          <w:rFonts w:ascii="Times New Roman" w:hAnsi="Times New Roman" w:cs="Times New Roman"/>
          <w:color w:val="000000"/>
        </w:rPr>
        <w:t>,</w:t>
      </w:r>
      <w:r w:rsidR="00B16604">
        <w:rPr>
          <w:rFonts w:ascii="Times New Roman" w:hAnsi="Times New Roman" w:cs="Times New Roman"/>
          <w:color w:val="000000"/>
        </w:rPr>
        <w:t xml:space="preserve"> weekly</w:t>
      </w:r>
      <w:r w:rsidR="000B3C57">
        <w:rPr>
          <w:rFonts w:ascii="Times New Roman" w:hAnsi="Times New Roman" w:cs="Times New Roman"/>
          <w:color w:val="000000"/>
        </w:rPr>
        <w:t xml:space="preserve">, or </w:t>
      </w:r>
      <w:r w:rsidR="00276761">
        <w:rPr>
          <w:rFonts w:ascii="Times New Roman" w:hAnsi="Times New Roman" w:cs="Times New Roman"/>
          <w:color w:val="000000"/>
        </w:rPr>
        <w:t>unit-based</w:t>
      </w:r>
      <w:r w:rsidR="000B3C57">
        <w:rPr>
          <w:rFonts w:ascii="Times New Roman" w:hAnsi="Times New Roman" w:cs="Times New Roman"/>
          <w:color w:val="000000"/>
        </w:rPr>
        <w:t xml:space="preserve"> </w:t>
      </w:r>
      <w:r w:rsidR="00B16604">
        <w:rPr>
          <w:rFonts w:ascii="Times New Roman" w:hAnsi="Times New Roman" w:cs="Times New Roman"/>
          <w:color w:val="000000"/>
        </w:rPr>
        <w:t>instruction</w:t>
      </w:r>
      <w:r w:rsidR="00276761">
        <w:rPr>
          <w:rFonts w:ascii="Times New Roman" w:hAnsi="Times New Roman" w:cs="Times New Roman"/>
          <w:color w:val="000000"/>
        </w:rPr>
        <w:t xml:space="preserve"> necessary to implement the IEP</w:t>
      </w:r>
      <w:r w:rsidR="004433C2" w:rsidRPr="004433C2">
        <w:rPr>
          <w:rFonts w:ascii="Times New Roman" w:hAnsi="Times New Roman" w:cs="Times New Roman"/>
          <w:color w:val="000000"/>
        </w:rPr>
        <w:t xml:space="preserve">. </w:t>
      </w:r>
    </w:p>
    <w:p w14:paraId="3E34035B" w14:textId="77777777" w:rsidR="00FE7F77" w:rsidRDefault="00FE7F77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03793416" w14:textId="722A63E1" w:rsidR="0025248A" w:rsidRPr="00173037" w:rsidRDefault="000F71AC" w:rsidP="004C3DB7">
      <w:pPr>
        <w:autoSpaceDE w:val="0"/>
        <w:autoSpaceDN w:val="0"/>
        <w:adjustRightInd w:val="0"/>
        <w:spacing w:line="380" w:lineRule="atLeast"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hAnsi="Times New Roman" w:cs="Times New Roman"/>
          <w:color w:val="000000"/>
        </w:rPr>
        <w:t>In 2017,</w:t>
      </w:r>
      <w:r w:rsidR="0095692F">
        <w:rPr>
          <w:rFonts w:ascii="Times New Roman" w:hAnsi="Times New Roman" w:cs="Times New Roman"/>
          <w:color w:val="000000"/>
        </w:rPr>
        <w:t xml:space="preserve"> the Supreme </w:t>
      </w:r>
      <w:r w:rsidR="0095692F" w:rsidRPr="00047C58">
        <w:rPr>
          <w:rFonts w:ascii="Times New Roman" w:hAnsi="Times New Roman" w:cs="Times New Roman"/>
          <w:color w:val="000000"/>
        </w:rPr>
        <w:t xml:space="preserve">Court </w:t>
      </w:r>
      <w:r w:rsidR="00047C58" w:rsidRPr="00047C58">
        <w:rPr>
          <w:rFonts w:ascii="Times New Roman" w:hAnsi="Times New Roman" w:cs="Times New Roman"/>
          <w:color w:val="000000"/>
        </w:rPr>
        <w:t xml:space="preserve">decision in </w:t>
      </w:r>
      <w:proofErr w:type="spellStart"/>
      <w:r w:rsidR="00047C58" w:rsidRPr="00047C58">
        <w:rPr>
          <w:rFonts w:ascii="Times New Roman" w:hAnsi="Times New Roman" w:cs="Times New Roman"/>
          <w:i/>
          <w:iCs/>
          <w:color w:val="000000"/>
        </w:rPr>
        <w:t>Endrew</w:t>
      </w:r>
      <w:proofErr w:type="spellEnd"/>
      <w:r w:rsidR="00047C58" w:rsidRPr="00047C58">
        <w:rPr>
          <w:rFonts w:ascii="Times New Roman" w:hAnsi="Times New Roman" w:cs="Times New Roman"/>
          <w:i/>
          <w:iCs/>
          <w:color w:val="000000"/>
        </w:rPr>
        <w:t xml:space="preserve"> F. v. Douglas County School District</w:t>
      </w:r>
      <w:r w:rsidR="0025248A">
        <w:rPr>
          <w:rFonts w:ascii="Times New Roman" w:hAnsi="Times New Roman" w:cs="Times New Roman"/>
          <w:i/>
          <w:iCs/>
          <w:color w:val="000000"/>
        </w:rPr>
        <w:t xml:space="preserve"> (2017)</w:t>
      </w:r>
      <w:r w:rsidR="00047C58" w:rsidRPr="00047C58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047C58" w:rsidRPr="00047C58">
        <w:rPr>
          <w:rFonts w:ascii="Times New Roman" w:hAnsi="Times New Roman" w:cs="Times New Roman"/>
          <w:color w:val="000000"/>
        </w:rPr>
        <w:t xml:space="preserve">often referred to as </w:t>
      </w:r>
      <w:proofErr w:type="spellStart"/>
      <w:r w:rsidR="00047C58" w:rsidRPr="00047C58">
        <w:rPr>
          <w:rFonts w:ascii="Times New Roman" w:hAnsi="Times New Roman" w:cs="Times New Roman"/>
          <w:i/>
          <w:iCs/>
          <w:color w:val="000000"/>
        </w:rPr>
        <w:t>Endrew</w:t>
      </w:r>
      <w:proofErr w:type="spellEnd"/>
      <w:r w:rsidR="00047C58" w:rsidRPr="00047C58">
        <w:rPr>
          <w:rFonts w:ascii="Times New Roman" w:hAnsi="Times New Roman" w:cs="Times New Roman"/>
          <w:i/>
          <w:iCs/>
          <w:color w:val="000000"/>
        </w:rPr>
        <w:t xml:space="preserve"> F,</w:t>
      </w:r>
      <w:r w:rsidR="00047C58" w:rsidRPr="00047C58">
        <w:rPr>
          <w:rFonts w:ascii="Times New Roman" w:eastAsia="Calibri" w:hAnsi="Times New Roman" w:cs="Times New Roman"/>
        </w:rPr>
        <w:t xml:space="preserve"> highlighted the need to rethink and redesign </w:t>
      </w:r>
      <w:r w:rsidR="00D464EA">
        <w:rPr>
          <w:rFonts w:ascii="Times New Roman" w:eastAsia="Calibri" w:hAnsi="Times New Roman" w:cs="Times New Roman"/>
        </w:rPr>
        <w:t xml:space="preserve">IEP </w:t>
      </w:r>
      <w:r w:rsidR="00047C58" w:rsidRPr="00047C58">
        <w:rPr>
          <w:rFonts w:ascii="Times New Roman" w:eastAsia="Calibri" w:hAnsi="Times New Roman" w:cs="Times New Roman"/>
        </w:rPr>
        <w:t>goals and instruction to ensure that students with disabilities experience meaningful benefits</w:t>
      </w:r>
      <w:r w:rsidR="00FD6057">
        <w:rPr>
          <w:rFonts w:ascii="Times New Roman" w:hAnsi="Times New Roman" w:cs="Times New Roman"/>
          <w:i/>
          <w:iCs/>
          <w:color w:val="000000"/>
        </w:rPr>
        <w:t>.</w:t>
      </w:r>
      <w:r w:rsidR="00D464EA">
        <w:rPr>
          <w:rFonts w:ascii="Times New Roman" w:hAnsi="Times New Roman" w:cs="Times New Roman"/>
          <w:color w:val="000000"/>
        </w:rPr>
        <w:t xml:space="preserve"> </w:t>
      </w:r>
      <w:r w:rsidR="002629EF">
        <w:rPr>
          <w:rFonts w:ascii="Times New Roman" w:hAnsi="Times New Roman" w:cs="Times New Roman"/>
          <w:color w:val="000000"/>
        </w:rPr>
        <w:t xml:space="preserve"> </w:t>
      </w:r>
      <w:r w:rsidR="00D464EA">
        <w:rPr>
          <w:rFonts w:ascii="Times New Roman" w:hAnsi="Times New Roman" w:cs="Times New Roman"/>
          <w:color w:val="000000"/>
        </w:rPr>
        <w:t>The Court ruled</w:t>
      </w:r>
      <w:r w:rsidR="00FD6057" w:rsidRPr="00FD6057">
        <w:rPr>
          <w:rFonts w:ascii="Times New Roman" w:hAnsi="Times New Roman" w:cs="Times New Roman"/>
          <w:color w:val="000000"/>
        </w:rPr>
        <w:t xml:space="preserve"> </w:t>
      </w:r>
      <w:r w:rsidR="00FD6057" w:rsidRPr="003B678E">
        <w:rPr>
          <w:rFonts w:ascii="Times New Roman" w:hAnsi="Times New Roman" w:cs="Times New Roman"/>
          <w:color w:val="000000"/>
        </w:rPr>
        <w:t>that</w:t>
      </w:r>
      <w:r w:rsidR="005814D3" w:rsidRPr="003B678E">
        <w:rPr>
          <w:rFonts w:ascii="Times New Roman" w:eastAsia="Calibri" w:hAnsi="Times New Roman" w:cs="Times New Roman"/>
        </w:rPr>
        <w:t xml:space="preserve"> “[t]o meet its substantive obligation under the IDEA, a school must offer an IEP </w:t>
      </w:r>
      <w:r w:rsidR="005814D3" w:rsidRPr="003B678E">
        <w:rPr>
          <w:rFonts w:ascii="Times New Roman" w:eastAsia="Calibri" w:hAnsi="Times New Roman" w:cs="Times New Roman"/>
        </w:rPr>
        <w:lastRenderedPageBreak/>
        <w:t>reasonably calculated to enable a child to make progress appropriate in light of the child’s circumstances.” (p. 16</w:t>
      </w:r>
      <w:r w:rsidR="005814D3" w:rsidRPr="00976E8D">
        <w:rPr>
          <w:rFonts w:ascii="Times New Roman" w:eastAsia="Calibri" w:hAnsi="Times New Roman" w:cs="Times New Roman"/>
        </w:rPr>
        <w:t xml:space="preserve">). </w:t>
      </w:r>
      <w:r w:rsidR="002629EF">
        <w:rPr>
          <w:rFonts w:ascii="Times New Roman" w:eastAsia="Calibri" w:hAnsi="Times New Roman" w:cs="Times New Roman"/>
        </w:rPr>
        <w:t xml:space="preserve"> </w:t>
      </w:r>
      <w:r w:rsidR="00412174">
        <w:rPr>
          <w:rFonts w:ascii="Times New Roman" w:eastAsia="Calibri" w:hAnsi="Times New Roman" w:cs="Times New Roman"/>
        </w:rPr>
        <w:t>In other words, l</w:t>
      </w:r>
      <w:r w:rsidR="00A75767" w:rsidRPr="00A75767">
        <w:rPr>
          <w:rFonts w:ascii="Times New Roman" w:hAnsi="Times New Roman" w:cs="Times New Roman"/>
          <w:color w:val="000000"/>
        </w:rPr>
        <w:t>earning goals should be challenging, yet attainable</w:t>
      </w:r>
      <w:r w:rsidR="00190FC9">
        <w:rPr>
          <w:rFonts w:ascii="Times New Roman" w:hAnsi="Times New Roman" w:cs="Times New Roman"/>
          <w:color w:val="000000"/>
        </w:rPr>
        <w:t>.</w:t>
      </w:r>
    </w:p>
    <w:p w14:paraId="52F5E01F" w14:textId="77777777" w:rsidR="002B2478" w:rsidRDefault="002B2478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</w:rPr>
      </w:pPr>
    </w:p>
    <w:p w14:paraId="40F9CD72" w14:textId="603C8DCA" w:rsidR="009608C0" w:rsidRPr="00541926" w:rsidRDefault="009F387C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</w:rPr>
      </w:pPr>
      <w:r w:rsidRPr="00541926">
        <w:rPr>
          <w:rFonts w:ascii="Times New Roman" w:hAnsi="Times New Roman" w:cs="Times New Roman"/>
          <w:b/>
          <w:bCs/>
          <w:color w:val="000000"/>
        </w:rPr>
        <w:t xml:space="preserve">Part 2: </w:t>
      </w:r>
      <w:r w:rsidR="00730103" w:rsidRPr="005419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45B88" w:rsidRPr="00541926">
        <w:rPr>
          <w:rFonts w:ascii="Times New Roman" w:hAnsi="Times New Roman" w:cs="Times New Roman"/>
          <w:b/>
          <w:bCs/>
          <w:color w:val="000000"/>
        </w:rPr>
        <w:t xml:space="preserve">Developing </w:t>
      </w:r>
      <w:r w:rsidR="00AD4A8A" w:rsidRPr="00541926">
        <w:rPr>
          <w:rFonts w:ascii="Times New Roman" w:hAnsi="Times New Roman" w:cs="Times New Roman"/>
          <w:b/>
          <w:bCs/>
          <w:color w:val="000000"/>
        </w:rPr>
        <w:t>long- and short-term</w:t>
      </w:r>
      <w:r w:rsidR="00730103" w:rsidRPr="00541926">
        <w:rPr>
          <w:rFonts w:ascii="Times New Roman" w:hAnsi="Times New Roman" w:cs="Times New Roman"/>
          <w:b/>
          <w:bCs/>
          <w:color w:val="000000"/>
        </w:rPr>
        <w:t xml:space="preserve"> goals</w:t>
      </w:r>
    </w:p>
    <w:p w14:paraId="1825F011" w14:textId="7BE03D56" w:rsidR="00D2520D" w:rsidRDefault="00554C74" w:rsidP="000958F0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 xml:space="preserve">Setting appropriate long- and short-term goals is </w:t>
      </w:r>
      <w:r w:rsidR="008539C4" w:rsidRPr="6356318D">
        <w:rPr>
          <w:rFonts w:ascii="Times New Roman" w:hAnsi="Times New Roman" w:cs="Times New Roman"/>
          <w:color w:val="000000" w:themeColor="text1"/>
        </w:rPr>
        <w:t>best done with a collaborative team</w:t>
      </w:r>
      <w:r w:rsidR="004609D8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2629EF">
        <w:rPr>
          <w:rFonts w:ascii="Times New Roman" w:hAnsi="Times New Roman" w:cs="Times New Roman"/>
          <w:color w:val="000000" w:themeColor="text1"/>
        </w:rPr>
        <w:t xml:space="preserve"> </w:t>
      </w:r>
      <w:r w:rsidR="004609D8" w:rsidRPr="6356318D">
        <w:rPr>
          <w:rFonts w:ascii="Times New Roman" w:hAnsi="Times New Roman" w:cs="Times New Roman"/>
          <w:color w:val="000000" w:themeColor="text1"/>
        </w:rPr>
        <w:t xml:space="preserve">The </w:t>
      </w:r>
      <w:r w:rsidR="002955B4" w:rsidRPr="6356318D">
        <w:rPr>
          <w:rFonts w:ascii="Times New Roman" w:hAnsi="Times New Roman" w:cs="Times New Roman"/>
          <w:color w:val="000000" w:themeColor="text1"/>
        </w:rPr>
        <w:t xml:space="preserve">‘team’ members </w:t>
      </w:r>
      <w:r w:rsidR="003B7F40" w:rsidRPr="6356318D">
        <w:rPr>
          <w:rFonts w:ascii="Times New Roman" w:hAnsi="Times New Roman" w:cs="Times New Roman"/>
          <w:color w:val="000000" w:themeColor="text1"/>
        </w:rPr>
        <w:t xml:space="preserve">participating in developing goals </w:t>
      </w:r>
      <w:r w:rsidR="002955B4" w:rsidRPr="6356318D">
        <w:rPr>
          <w:rFonts w:ascii="Times New Roman" w:hAnsi="Times New Roman" w:cs="Times New Roman"/>
          <w:color w:val="000000" w:themeColor="text1"/>
        </w:rPr>
        <w:t>will vary based on the purpose</w:t>
      </w:r>
      <w:r w:rsidR="008539C4" w:rsidRPr="6356318D">
        <w:rPr>
          <w:rFonts w:ascii="Times New Roman" w:hAnsi="Times New Roman" w:cs="Times New Roman"/>
          <w:color w:val="000000" w:themeColor="text1"/>
        </w:rPr>
        <w:t>.</w:t>
      </w:r>
      <w:r w:rsidR="00CA05EA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965449">
        <w:rPr>
          <w:rFonts w:ascii="Times New Roman" w:hAnsi="Times New Roman" w:cs="Times New Roman"/>
          <w:color w:val="000000" w:themeColor="text1"/>
        </w:rPr>
        <w:t xml:space="preserve"> </w:t>
      </w:r>
      <w:r w:rsidR="00CA05EA" w:rsidRPr="6356318D">
        <w:rPr>
          <w:rFonts w:ascii="Times New Roman" w:hAnsi="Times New Roman" w:cs="Times New Roman"/>
          <w:color w:val="000000" w:themeColor="text1"/>
        </w:rPr>
        <w:t>For example</w:t>
      </w:r>
      <w:r w:rsidR="008539C4" w:rsidRPr="6356318D">
        <w:rPr>
          <w:rFonts w:ascii="Times New Roman" w:hAnsi="Times New Roman" w:cs="Times New Roman"/>
          <w:color w:val="000000" w:themeColor="text1"/>
        </w:rPr>
        <w:t xml:space="preserve">, </w:t>
      </w:r>
      <w:r w:rsidR="4F617716" w:rsidRPr="6356318D">
        <w:rPr>
          <w:rFonts w:ascii="Times New Roman" w:hAnsi="Times New Roman" w:cs="Times New Roman"/>
          <w:color w:val="000000" w:themeColor="text1"/>
        </w:rPr>
        <w:t>establishing</w:t>
      </w:r>
      <w:r w:rsidR="008539C4" w:rsidRPr="6356318D">
        <w:rPr>
          <w:rFonts w:ascii="Times New Roman" w:hAnsi="Times New Roman" w:cs="Times New Roman"/>
          <w:color w:val="000000" w:themeColor="text1"/>
        </w:rPr>
        <w:t xml:space="preserve"> IEP goals </w:t>
      </w:r>
      <w:r w:rsidR="00CA05EA" w:rsidRPr="6356318D">
        <w:rPr>
          <w:rFonts w:ascii="Times New Roman" w:hAnsi="Times New Roman" w:cs="Times New Roman"/>
          <w:color w:val="000000" w:themeColor="text1"/>
        </w:rPr>
        <w:t>will include a team of individuals</w:t>
      </w:r>
      <w:r w:rsidR="00386393" w:rsidRPr="6356318D">
        <w:rPr>
          <w:rFonts w:ascii="Times New Roman" w:hAnsi="Times New Roman" w:cs="Times New Roman"/>
          <w:color w:val="000000" w:themeColor="text1"/>
        </w:rPr>
        <w:t xml:space="preserve">, </w:t>
      </w:r>
      <w:r w:rsidR="007F3EBD" w:rsidRPr="6356318D">
        <w:rPr>
          <w:rFonts w:ascii="Times New Roman" w:hAnsi="Times New Roman" w:cs="Times New Roman"/>
          <w:color w:val="000000" w:themeColor="text1"/>
        </w:rPr>
        <w:t>including</w:t>
      </w:r>
      <w:r w:rsidR="00386393" w:rsidRPr="6356318D">
        <w:rPr>
          <w:rFonts w:ascii="Times New Roman" w:hAnsi="Times New Roman" w:cs="Times New Roman"/>
          <w:color w:val="000000" w:themeColor="text1"/>
        </w:rPr>
        <w:t xml:space="preserve"> families, </w:t>
      </w:r>
      <w:r w:rsidR="00FF1853" w:rsidRPr="6356318D">
        <w:rPr>
          <w:rFonts w:ascii="Times New Roman" w:hAnsi="Times New Roman" w:cs="Times New Roman"/>
          <w:color w:val="000000" w:themeColor="text1"/>
        </w:rPr>
        <w:t>specified in</w:t>
      </w:r>
      <w:r w:rsidR="004875EB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DE5515" w:rsidRPr="6356318D">
        <w:rPr>
          <w:rFonts w:ascii="Times New Roman" w:hAnsi="Times New Roman" w:cs="Times New Roman"/>
          <w:color w:val="000000" w:themeColor="text1"/>
        </w:rPr>
        <w:t>IDE</w:t>
      </w:r>
      <w:r w:rsidR="002955B4" w:rsidRPr="6356318D">
        <w:rPr>
          <w:rFonts w:ascii="Times New Roman" w:hAnsi="Times New Roman" w:cs="Times New Roman"/>
          <w:color w:val="000000" w:themeColor="text1"/>
        </w:rPr>
        <w:t>A</w:t>
      </w:r>
      <w:r w:rsidR="2C91AEC0" w:rsidRPr="6356318D">
        <w:rPr>
          <w:rFonts w:ascii="Times New Roman" w:hAnsi="Times New Roman" w:cs="Times New Roman"/>
          <w:color w:val="000000" w:themeColor="text1"/>
        </w:rPr>
        <w:t>,</w:t>
      </w:r>
      <w:r w:rsidR="00386393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2955B4" w:rsidRPr="6356318D">
        <w:rPr>
          <w:rFonts w:ascii="Times New Roman" w:hAnsi="Times New Roman" w:cs="Times New Roman"/>
          <w:color w:val="000000" w:themeColor="text1"/>
        </w:rPr>
        <w:t xml:space="preserve">while </w:t>
      </w:r>
      <w:r w:rsidR="00541926" w:rsidRPr="6356318D">
        <w:rPr>
          <w:rFonts w:ascii="Times New Roman" w:hAnsi="Times New Roman" w:cs="Times New Roman"/>
          <w:color w:val="000000" w:themeColor="text1"/>
        </w:rPr>
        <w:t xml:space="preserve">developing </w:t>
      </w:r>
      <w:r w:rsidR="008539C4" w:rsidRPr="6356318D">
        <w:rPr>
          <w:rFonts w:ascii="Times New Roman" w:hAnsi="Times New Roman" w:cs="Times New Roman"/>
          <w:color w:val="000000" w:themeColor="text1"/>
        </w:rPr>
        <w:t xml:space="preserve">daily </w:t>
      </w:r>
      <w:r w:rsidR="00CC6DB0" w:rsidRPr="6356318D">
        <w:rPr>
          <w:rFonts w:ascii="Times New Roman" w:hAnsi="Times New Roman" w:cs="Times New Roman"/>
          <w:color w:val="000000" w:themeColor="text1"/>
        </w:rPr>
        <w:t>short-term learning goals</w:t>
      </w:r>
      <w:r w:rsidR="00541926" w:rsidRPr="6356318D">
        <w:rPr>
          <w:rFonts w:ascii="Times New Roman" w:hAnsi="Times New Roman" w:cs="Times New Roman"/>
          <w:color w:val="000000" w:themeColor="text1"/>
        </w:rPr>
        <w:t xml:space="preserve"> may include </w:t>
      </w:r>
      <w:r w:rsidR="00A47E7E" w:rsidRPr="6356318D">
        <w:rPr>
          <w:rFonts w:ascii="Times New Roman" w:hAnsi="Times New Roman" w:cs="Times New Roman"/>
          <w:color w:val="000000" w:themeColor="text1"/>
        </w:rPr>
        <w:t xml:space="preserve">only </w:t>
      </w:r>
      <w:r w:rsidR="00541926" w:rsidRPr="6356318D">
        <w:rPr>
          <w:rFonts w:ascii="Times New Roman" w:hAnsi="Times New Roman" w:cs="Times New Roman"/>
          <w:color w:val="000000" w:themeColor="text1"/>
        </w:rPr>
        <w:t xml:space="preserve">the teacher and the student. </w:t>
      </w:r>
      <w:r w:rsidR="00A16EF6" w:rsidRPr="6356318D">
        <w:rPr>
          <w:rFonts w:ascii="Times New Roman" w:hAnsi="Times New Roman" w:cs="Times New Roman"/>
          <w:color w:val="000000" w:themeColor="text1"/>
        </w:rPr>
        <w:t>We know that w</w:t>
      </w:r>
      <w:r w:rsidR="000958F0" w:rsidRPr="6356318D">
        <w:rPr>
          <w:rFonts w:ascii="Times New Roman" w:hAnsi="Times New Roman" w:cs="Times New Roman"/>
          <w:color w:val="000000" w:themeColor="text1"/>
        </w:rPr>
        <w:t xml:space="preserve">hen students take part in developing and owning their goals, </w:t>
      </w:r>
      <w:r w:rsidR="00017486" w:rsidRPr="6356318D">
        <w:rPr>
          <w:rFonts w:ascii="Times New Roman" w:hAnsi="Times New Roman" w:cs="Times New Roman"/>
          <w:color w:val="000000" w:themeColor="text1"/>
        </w:rPr>
        <w:t xml:space="preserve">they are often more motivated </w:t>
      </w:r>
      <w:r w:rsidR="000958F0" w:rsidRPr="6356318D">
        <w:rPr>
          <w:rFonts w:ascii="Times New Roman" w:hAnsi="Times New Roman" w:cs="Times New Roman"/>
          <w:color w:val="000000" w:themeColor="text1"/>
        </w:rPr>
        <w:t>and</w:t>
      </w:r>
      <w:r w:rsidR="00017486" w:rsidRPr="6356318D">
        <w:rPr>
          <w:rFonts w:ascii="Times New Roman" w:hAnsi="Times New Roman" w:cs="Times New Roman"/>
          <w:color w:val="000000" w:themeColor="text1"/>
        </w:rPr>
        <w:t xml:space="preserve"> engaged in</w:t>
      </w:r>
      <w:r w:rsidR="000958F0" w:rsidRPr="6356318D">
        <w:rPr>
          <w:rFonts w:ascii="Times New Roman" w:hAnsi="Times New Roman" w:cs="Times New Roman"/>
          <w:color w:val="000000" w:themeColor="text1"/>
        </w:rPr>
        <w:t xml:space="preserve"> their learning. </w:t>
      </w:r>
      <w:r w:rsidR="00965449">
        <w:rPr>
          <w:rFonts w:ascii="Times New Roman" w:hAnsi="Times New Roman" w:cs="Times New Roman"/>
          <w:color w:val="000000" w:themeColor="text1"/>
        </w:rPr>
        <w:t xml:space="preserve"> </w:t>
      </w:r>
      <w:r w:rsidR="00A16EF6" w:rsidRPr="6356318D">
        <w:rPr>
          <w:rFonts w:ascii="Times New Roman" w:hAnsi="Times New Roman" w:cs="Times New Roman"/>
          <w:color w:val="000000" w:themeColor="text1"/>
        </w:rPr>
        <w:t>Developing c</w:t>
      </w:r>
      <w:r w:rsidR="00ED6C44" w:rsidRPr="6356318D">
        <w:rPr>
          <w:rFonts w:ascii="Times New Roman" w:hAnsi="Times New Roman" w:cs="Times New Roman"/>
          <w:color w:val="000000" w:themeColor="text1"/>
        </w:rPr>
        <w:t xml:space="preserve">lassroom </w:t>
      </w:r>
      <w:r w:rsidR="000A5272" w:rsidRPr="6356318D">
        <w:rPr>
          <w:rFonts w:ascii="Times New Roman" w:hAnsi="Times New Roman" w:cs="Times New Roman"/>
          <w:color w:val="000000" w:themeColor="text1"/>
        </w:rPr>
        <w:t>instruction</w:t>
      </w:r>
      <w:r w:rsidR="006C7FAE" w:rsidRPr="6356318D">
        <w:rPr>
          <w:rFonts w:ascii="Times New Roman" w:hAnsi="Times New Roman" w:cs="Times New Roman"/>
          <w:color w:val="000000" w:themeColor="text1"/>
        </w:rPr>
        <w:t>al</w:t>
      </w:r>
      <w:r w:rsidR="000A5272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B571FD" w:rsidRPr="6356318D">
        <w:rPr>
          <w:rFonts w:ascii="Times New Roman" w:hAnsi="Times New Roman" w:cs="Times New Roman"/>
          <w:color w:val="000000" w:themeColor="text1"/>
        </w:rPr>
        <w:t>and behavioral</w:t>
      </w:r>
      <w:r w:rsidR="00F00BAC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940AFD" w:rsidRPr="6356318D">
        <w:rPr>
          <w:rFonts w:ascii="Times New Roman" w:hAnsi="Times New Roman" w:cs="Times New Roman"/>
          <w:color w:val="000000" w:themeColor="text1"/>
        </w:rPr>
        <w:t xml:space="preserve">goals </w:t>
      </w:r>
      <w:r w:rsidR="00F00BAC" w:rsidRPr="6356318D">
        <w:rPr>
          <w:rFonts w:ascii="Times New Roman" w:hAnsi="Times New Roman" w:cs="Times New Roman"/>
          <w:color w:val="000000" w:themeColor="text1"/>
        </w:rPr>
        <w:t>may also include students, as well as</w:t>
      </w:r>
      <w:r w:rsidR="00ED6C44" w:rsidRPr="6356318D">
        <w:rPr>
          <w:rFonts w:ascii="Times New Roman" w:hAnsi="Times New Roman" w:cs="Times New Roman"/>
          <w:color w:val="000000" w:themeColor="text1"/>
        </w:rPr>
        <w:t xml:space="preserve"> other grade level educators, curriculum specialists, </w:t>
      </w:r>
      <w:r w:rsidR="000B0CEA">
        <w:rPr>
          <w:rFonts w:ascii="Times New Roman" w:hAnsi="Times New Roman" w:cs="Times New Roman"/>
          <w:color w:val="000000" w:themeColor="text1"/>
        </w:rPr>
        <w:t xml:space="preserve">school psychologists, </w:t>
      </w:r>
      <w:r w:rsidR="00ED6C44" w:rsidRPr="6356318D">
        <w:rPr>
          <w:rFonts w:ascii="Times New Roman" w:hAnsi="Times New Roman" w:cs="Times New Roman"/>
          <w:color w:val="000000" w:themeColor="text1"/>
        </w:rPr>
        <w:t xml:space="preserve">and instructional coaches. </w:t>
      </w:r>
      <w:r w:rsidR="000958F0" w:rsidRPr="6356318D">
        <w:rPr>
          <w:rFonts w:ascii="Times New Roman" w:hAnsi="Times New Roman" w:cs="Times New Roman"/>
          <w:color w:val="000000" w:themeColor="text1"/>
        </w:rPr>
        <w:t xml:space="preserve"> </w:t>
      </w:r>
    </w:p>
    <w:p w14:paraId="79596BFC" w14:textId="77777777" w:rsidR="00866AED" w:rsidRPr="00E726CF" w:rsidRDefault="00866AED" w:rsidP="000958F0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i/>
          <w:iCs/>
          <w:color w:val="000000"/>
        </w:rPr>
      </w:pPr>
    </w:p>
    <w:p w14:paraId="26C28C8E" w14:textId="23449E24" w:rsidR="006A4C3E" w:rsidRPr="00A604EE" w:rsidRDefault="002C6938" w:rsidP="00001A0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="00067954" w:rsidRPr="6356318D">
        <w:rPr>
          <w:rFonts w:ascii="Times New Roman" w:hAnsi="Times New Roman" w:cs="Times New Roman"/>
          <w:color w:val="000000" w:themeColor="text1"/>
        </w:rPr>
        <w:t>ducat</w:t>
      </w:r>
      <w:r w:rsidR="00A604EE" w:rsidRPr="6356318D">
        <w:rPr>
          <w:rFonts w:ascii="Times New Roman" w:hAnsi="Times New Roman" w:cs="Times New Roman"/>
          <w:color w:val="000000" w:themeColor="text1"/>
        </w:rPr>
        <w:t>ors</w:t>
      </w:r>
      <w:r w:rsidR="00067954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067954" w:rsidRPr="6356318D">
        <w:rPr>
          <w:rFonts w:ascii="Times New Roman" w:hAnsi="Times New Roman" w:cs="Times New Roman"/>
          <w:b/>
          <w:color w:val="000000" w:themeColor="text1"/>
        </w:rPr>
        <w:t xml:space="preserve">identify </w:t>
      </w:r>
      <w:r w:rsidR="00067954" w:rsidRPr="6356318D">
        <w:rPr>
          <w:rFonts w:ascii="Times New Roman" w:hAnsi="Times New Roman" w:cs="Times New Roman"/>
          <w:color w:val="000000" w:themeColor="text1"/>
        </w:rPr>
        <w:t xml:space="preserve">and </w:t>
      </w:r>
      <w:r w:rsidR="00067954" w:rsidRPr="6356318D">
        <w:rPr>
          <w:rFonts w:ascii="Times New Roman" w:hAnsi="Times New Roman" w:cs="Times New Roman"/>
          <w:b/>
          <w:color w:val="000000" w:themeColor="text1"/>
        </w:rPr>
        <w:t xml:space="preserve">prioritize </w:t>
      </w:r>
      <w:r w:rsidR="00067954" w:rsidRPr="6356318D">
        <w:rPr>
          <w:rFonts w:ascii="Times New Roman" w:hAnsi="Times New Roman" w:cs="Times New Roman"/>
          <w:color w:val="000000" w:themeColor="text1"/>
        </w:rPr>
        <w:t>s</w:t>
      </w:r>
      <w:r w:rsidR="00A93145" w:rsidRPr="6356318D">
        <w:rPr>
          <w:rFonts w:ascii="Times New Roman" w:hAnsi="Times New Roman" w:cs="Times New Roman"/>
          <w:color w:val="000000" w:themeColor="text1"/>
        </w:rPr>
        <w:t xml:space="preserve">hort- and long-term </w:t>
      </w:r>
      <w:r w:rsidR="00067954" w:rsidRPr="6356318D">
        <w:rPr>
          <w:rFonts w:ascii="Times New Roman" w:hAnsi="Times New Roman" w:cs="Times New Roman"/>
          <w:color w:val="000000" w:themeColor="text1"/>
        </w:rPr>
        <w:t xml:space="preserve">learning </w:t>
      </w:r>
      <w:r w:rsidR="00905E4C" w:rsidRPr="6356318D">
        <w:rPr>
          <w:rFonts w:ascii="Times New Roman" w:hAnsi="Times New Roman" w:cs="Times New Roman"/>
          <w:color w:val="000000" w:themeColor="text1"/>
        </w:rPr>
        <w:t xml:space="preserve">goals </w:t>
      </w:r>
      <w:r w:rsidR="00A604EE" w:rsidRPr="6356318D">
        <w:rPr>
          <w:rFonts w:ascii="Times New Roman" w:hAnsi="Times New Roman" w:cs="Times New Roman"/>
          <w:color w:val="000000" w:themeColor="text1"/>
        </w:rPr>
        <w:t>using</w:t>
      </w:r>
      <w:r w:rsidR="001E2AE3" w:rsidRPr="6356318D">
        <w:rPr>
          <w:rFonts w:ascii="Times New Roman" w:hAnsi="Times New Roman" w:cs="Times New Roman"/>
          <w:color w:val="000000" w:themeColor="text1"/>
        </w:rPr>
        <w:t xml:space="preserve"> grade-level standards, assessment data</w:t>
      </w:r>
      <w:r w:rsidR="00940AFD" w:rsidRPr="6356318D">
        <w:rPr>
          <w:rFonts w:ascii="Times New Roman" w:hAnsi="Times New Roman" w:cs="Times New Roman"/>
          <w:color w:val="000000" w:themeColor="text1"/>
        </w:rPr>
        <w:t xml:space="preserve">, </w:t>
      </w:r>
      <w:r w:rsidR="001E2AE3" w:rsidRPr="6356318D">
        <w:rPr>
          <w:rFonts w:ascii="Times New Roman" w:hAnsi="Times New Roman" w:cs="Times New Roman"/>
          <w:color w:val="000000" w:themeColor="text1"/>
        </w:rPr>
        <w:t xml:space="preserve">learning progressions, students’ prior knowledge, and </w:t>
      </w:r>
      <w:r w:rsidR="002B2478">
        <w:rPr>
          <w:rFonts w:ascii="Times New Roman" w:hAnsi="Times New Roman" w:cs="Times New Roman"/>
          <w:color w:val="000000" w:themeColor="text1"/>
        </w:rPr>
        <w:t xml:space="preserve">IEP </w:t>
      </w:r>
      <w:bookmarkStart w:id="0" w:name="_GoBack"/>
      <w:bookmarkEnd w:id="0"/>
      <w:r w:rsidR="001E2AE3" w:rsidRPr="6356318D">
        <w:rPr>
          <w:rFonts w:ascii="Times New Roman" w:hAnsi="Times New Roman" w:cs="Times New Roman"/>
          <w:color w:val="000000" w:themeColor="text1"/>
        </w:rPr>
        <w:t>goals and benchmarks</w:t>
      </w:r>
      <w:r w:rsidR="00BB7999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17303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716B2" w:rsidRPr="6356318D">
        <w:rPr>
          <w:rFonts w:ascii="Times New Roman" w:hAnsi="Times New Roman" w:cs="Times New Roman"/>
          <w:color w:val="000000" w:themeColor="text1"/>
        </w:rPr>
        <w:t>Educator’s us</w:t>
      </w:r>
      <w:r w:rsidR="006718B8" w:rsidRPr="6356318D">
        <w:rPr>
          <w:rFonts w:ascii="Times New Roman" w:hAnsi="Times New Roman" w:cs="Times New Roman"/>
          <w:color w:val="000000" w:themeColor="text1"/>
        </w:rPr>
        <w:t xml:space="preserve">e of </w:t>
      </w:r>
      <w:r w:rsidR="00841827" w:rsidRPr="6356318D">
        <w:rPr>
          <w:rFonts w:ascii="Times New Roman" w:hAnsi="Times New Roman" w:cs="Times New Roman"/>
          <w:color w:val="000000" w:themeColor="text1"/>
        </w:rPr>
        <w:t xml:space="preserve">these </w:t>
      </w:r>
      <w:r w:rsidR="006718B8" w:rsidRPr="6356318D">
        <w:rPr>
          <w:rFonts w:ascii="Times New Roman" w:hAnsi="Times New Roman" w:cs="Times New Roman"/>
          <w:color w:val="000000" w:themeColor="text1"/>
        </w:rPr>
        <w:t xml:space="preserve">data </w:t>
      </w:r>
      <w:r w:rsidR="00841827" w:rsidRPr="6356318D">
        <w:rPr>
          <w:rFonts w:ascii="Times New Roman" w:hAnsi="Times New Roman" w:cs="Times New Roman"/>
          <w:color w:val="000000" w:themeColor="text1"/>
        </w:rPr>
        <w:t xml:space="preserve">sources </w:t>
      </w:r>
      <w:r w:rsidR="001E2AE3" w:rsidRPr="6356318D">
        <w:rPr>
          <w:rFonts w:ascii="Times New Roman" w:hAnsi="Times New Roman" w:cs="Times New Roman"/>
          <w:color w:val="000000" w:themeColor="text1"/>
        </w:rPr>
        <w:t>aligns</w:t>
      </w:r>
      <w:r w:rsidR="006718B8" w:rsidRPr="6356318D">
        <w:rPr>
          <w:rFonts w:ascii="Times New Roman" w:hAnsi="Times New Roman" w:cs="Times New Roman"/>
          <w:color w:val="000000" w:themeColor="text1"/>
        </w:rPr>
        <w:t xml:space="preserve"> with the assessment HLPs, specifically </w:t>
      </w:r>
      <w:r w:rsidR="00CB25B0" w:rsidRPr="6356318D">
        <w:rPr>
          <w:rFonts w:ascii="Times New Roman" w:hAnsi="Times New Roman" w:cs="Times New Roman"/>
          <w:color w:val="000000" w:themeColor="text1"/>
        </w:rPr>
        <w:t>HLP 4</w:t>
      </w:r>
      <w:r w:rsidR="0925CF0F" w:rsidRPr="6356318D">
        <w:rPr>
          <w:rFonts w:ascii="Times New Roman" w:hAnsi="Times New Roman" w:cs="Times New Roman"/>
          <w:color w:val="000000" w:themeColor="text1"/>
        </w:rPr>
        <w:t>: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us</w:t>
      </w:r>
      <w:r w:rsidR="00FE771A" w:rsidRPr="6356318D">
        <w:rPr>
          <w:rFonts w:ascii="Times New Roman" w:hAnsi="Times New Roman" w:cs="Times New Roman"/>
          <w:color w:val="000000" w:themeColor="text1"/>
        </w:rPr>
        <w:t>ing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multiple sources of information to develop a comprehensive understanding of a student’s strengths and needs and HLP 6</w:t>
      </w:r>
      <w:r w:rsidR="74A17B0D" w:rsidRPr="6356318D">
        <w:rPr>
          <w:rFonts w:ascii="Times New Roman" w:hAnsi="Times New Roman" w:cs="Times New Roman"/>
          <w:color w:val="000000" w:themeColor="text1"/>
        </w:rPr>
        <w:t>: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us</w:t>
      </w:r>
      <w:r w:rsidR="00FE771A" w:rsidRPr="6356318D">
        <w:rPr>
          <w:rFonts w:ascii="Times New Roman" w:hAnsi="Times New Roman" w:cs="Times New Roman"/>
          <w:color w:val="000000" w:themeColor="text1"/>
        </w:rPr>
        <w:t>ing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student assessment data, analyz</w:t>
      </w:r>
      <w:r w:rsidR="00581795" w:rsidRPr="6356318D">
        <w:rPr>
          <w:rFonts w:ascii="Times New Roman" w:hAnsi="Times New Roman" w:cs="Times New Roman"/>
          <w:color w:val="000000" w:themeColor="text1"/>
        </w:rPr>
        <w:t>ing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instructional practices, and mak</w:t>
      </w:r>
      <w:r w:rsidR="00581795" w:rsidRPr="6356318D">
        <w:rPr>
          <w:rFonts w:ascii="Times New Roman" w:hAnsi="Times New Roman" w:cs="Times New Roman"/>
          <w:color w:val="000000" w:themeColor="text1"/>
        </w:rPr>
        <w:t>ing</w:t>
      </w:r>
      <w:r w:rsidR="00001A07" w:rsidRPr="6356318D">
        <w:rPr>
          <w:rFonts w:ascii="Times New Roman" w:hAnsi="Times New Roman" w:cs="Times New Roman"/>
          <w:color w:val="000000" w:themeColor="text1"/>
        </w:rPr>
        <w:t xml:space="preserve"> necessary adjustments that improve student outcomes</w:t>
      </w:r>
      <w:r w:rsidR="00FE771A" w:rsidRPr="6356318D">
        <w:rPr>
          <w:rFonts w:ascii="Times New Roman" w:hAnsi="Times New Roman" w:cs="Times New Roman"/>
          <w:color w:val="000000" w:themeColor="text1"/>
        </w:rPr>
        <w:t xml:space="preserve">. </w:t>
      </w:r>
    </w:p>
    <w:p w14:paraId="504AC317" w14:textId="1BE6A28E" w:rsidR="00D8274F" w:rsidRDefault="00D8274F" w:rsidP="00D8274F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0211CFF0" w14:textId="1D2DF04D" w:rsidR="009C32CA" w:rsidRDefault="0017114A" w:rsidP="009C32CA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 w:themeColor="text1"/>
        </w:rPr>
        <w:t xml:space="preserve">Since the purpose of </w:t>
      </w:r>
      <w:r w:rsidR="003D7CA6">
        <w:rPr>
          <w:rFonts w:ascii="Times New Roman" w:hAnsi="Times New Roman" w:cs="Times New Roman"/>
          <w:color w:val="000000" w:themeColor="text1"/>
        </w:rPr>
        <w:t xml:space="preserve">the IEP </w:t>
      </w:r>
      <w:r w:rsidR="003D7CA6" w:rsidRPr="003D7CA6">
        <w:rPr>
          <w:rFonts w:ascii="Times New Roman" w:hAnsi="Times New Roman" w:cs="Times New Roman"/>
          <w:color w:val="000000" w:themeColor="text1"/>
        </w:rPr>
        <w:t>is to ensure that, to the maximum extent appropriate, children with disabilities</w:t>
      </w:r>
      <w:r w:rsidR="00C27EC5">
        <w:rPr>
          <w:rFonts w:ascii="Times New Roman" w:hAnsi="Times New Roman" w:cs="Times New Roman"/>
          <w:color w:val="000000" w:themeColor="text1"/>
        </w:rPr>
        <w:t xml:space="preserve"> </w:t>
      </w:r>
      <w:r w:rsidR="003D7CA6" w:rsidRPr="003D7CA6">
        <w:rPr>
          <w:rFonts w:ascii="Times New Roman" w:hAnsi="Times New Roman" w:cs="Times New Roman"/>
          <w:color w:val="000000" w:themeColor="text1"/>
        </w:rPr>
        <w:t>are educated with peers without disabilities</w:t>
      </w:r>
      <w:r w:rsidR="00BA2C1C" w:rsidRPr="6356318D">
        <w:rPr>
          <w:rFonts w:ascii="Times New Roman" w:hAnsi="Times New Roman" w:cs="Times New Roman"/>
          <w:color w:val="000000" w:themeColor="text1"/>
        </w:rPr>
        <w:t xml:space="preserve">, long- and short-term learning goals for students with disabilities should connect to </w:t>
      </w:r>
      <w:r w:rsidR="000B49A6" w:rsidRPr="6356318D">
        <w:rPr>
          <w:rFonts w:ascii="Times New Roman" w:hAnsi="Times New Roman" w:cs="Times New Roman"/>
          <w:b/>
          <w:color w:val="000000" w:themeColor="text1"/>
        </w:rPr>
        <w:t xml:space="preserve">state </w:t>
      </w:r>
      <w:r w:rsidR="00DE3F61" w:rsidRPr="6356318D">
        <w:rPr>
          <w:rFonts w:ascii="Times New Roman" w:hAnsi="Times New Roman" w:cs="Times New Roman"/>
          <w:b/>
          <w:color w:val="000000" w:themeColor="text1"/>
        </w:rPr>
        <w:t>grade-</w:t>
      </w:r>
      <w:r w:rsidR="009C32CA" w:rsidRPr="6356318D">
        <w:rPr>
          <w:rFonts w:ascii="Times New Roman" w:hAnsi="Times New Roman" w:cs="Times New Roman"/>
          <w:b/>
          <w:color w:val="000000" w:themeColor="text1"/>
        </w:rPr>
        <w:t>level standards</w:t>
      </w:r>
      <w:r w:rsidR="00D4150F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654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4150F" w:rsidRPr="00891C23">
        <w:rPr>
          <w:rFonts w:ascii="Times New Roman" w:hAnsi="Times New Roman" w:cs="Times New Roman"/>
          <w:color w:val="000000" w:themeColor="text1"/>
        </w:rPr>
        <w:t>Grade level standards</w:t>
      </w:r>
      <w:r w:rsidR="00891C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25F5E" w:rsidRPr="6356318D">
        <w:rPr>
          <w:rFonts w:ascii="Times New Roman" w:hAnsi="Times New Roman" w:cs="Times New Roman"/>
          <w:color w:val="000000" w:themeColor="text1"/>
        </w:rPr>
        <w:t xml:space="preserve">are designed to clarify what all students are expected to learn at each grade level to </w:t>
      </w:r>
      <w:r w:rsidR="00CA4BFB" w:rsidRPr="6356318D">
        <w:rPr>
          <w:rFonts w:ascii="Times New Roman" w:hAnsi="Times New Roman" w:cs="Times New Roman"/>
          <w:color w:val="000000" w:themeColor="text1"/>
        </w:rPr>
        <w:t xml:space="preserve">achieve </w:t>
      </w:r>
      <w:r w:rsidR="00B35A3A" w:rsidRPr="6356318D">
        <w:rPr>
          <w:rFonts w:ascii="Times New Roman" w:hAnsi="Times New Roman" w:cs="Times New Roman"/>
          <w:color w:val="000000" w:themeColor="text1"/>
        </w:rPr>
        <w:t xml:space="preserve">school and post-school success. </w:t>
      </w:r>
      <w:r w:rsidR="00965449">
        <w:rPr>
          <w:rFonts w:ascii="Times New Roman" w:hAnsi="Times New Roman" w:cs="Times New Roman"/>
          <w:color w:val="000000" w:themeColor="text1"/>
        </w:rPr>
        <w:t xml:space="preserve"> </w:t>
      </w:r>
      <w:r w:rsidR="000B49A6" w:rsidRPr="6356318D">
        <w:rPr>
          <w:rFonts w:ascii="Times New Roman" w:hAnsi="Times New Roman" w:cs="Times New Roman"/>
          <w:color w:val="000000" w:themeColor="text1"/>
        </w:rPr>
        <w:t xml:space="preserve">For </w:t>
      </w:r>
      <w:r w:rsidR="00176F4F" w:rsidRPr="6356318D">
        <w:rPr>
          <w:rFonts w:ascii="Times New Roman" w:hAnsi="Times New Roman" w:cs="Times New Roman"/>
          <w:color w:val="000000" w:themeColor="text1"/>
        </w:rPr>
        <w:t xml:space="preserve">students with the most significant cognitive disabilities, </w:t>
      </w:r>
      <w:r w:rsidR="00375F3F" w:rsidRPr="6356318D">
        <w:rPr>
          <w:rFonts w:ascii="Times New Roman" w:hAnsi="Times New Roman" w:cs="Times New Roman"/>
          <w:color w:val="000000" w:themeColor="text1"/>
        </w:rPr>
        <w:t xml:space="preserve">the IEP team may </w:t>
      </w:r>
      <w:r w:rsidR="00056C5B">
        <w:rPr>
          <w:rFonts w:ascii="Times New Roman" w:hAnsi="Times New Roman" w:cs="Times New Roman"/>
          <w:color w:val="000000" w:themeColor="text1"/>
        </w:rPr>
        <w:t xml:space="preserve">at times </w:t>
      </w:r>
      <w:r w:rsidR="00375F3F" w:rsidRPr="6356318D">
        <w:rPr>
          <w:rFonts w:ascii="Times New Roman" w:hAnsi="Times New Roman" w:cs="Times New Roman"/>
          <w:color w:val="000000" w:themeColor="text1"/>
        </w:rPr>
        <w:t>determine that the student</w:t>
      </w:r>
      <w:r w:rsidR="00432AD0" w:rsidRPr="6356318D">
        <w:rPr>
          <w:rFonts w:ascii="Times New Roman" w:hAnsi="Times New Roman" w:cs="Times New Roman"/>
          <w:color w:val="000000" w:themeColor="text1"/>
        </w:rPr>
        <w:t xml:space="preserve"> will </w:t>
      </w:r>
      <w:r w:rsidR="006F3EAC" w:rsidRPr="6356318D">
        <w:rPr>
          <w:rFonts w:ascii="Times New Roman" w:hAnsi="Times New Roman" w:cs="Times New Roman"/>
          <w:color w:val="000000" w:themeColor="text1"/>
        </w:rPr>
        <w:t>progress</w:t>
      </w:r>
      <w:r w:rsidR="00E771EF" w:rsidRPr="6356318D">
        <w:rPr>
          <w:rFonts w:ascii="Times New Roman" w:hAnsi="Times New Roman" w:cs="Times New Roman"/>
          <w:color w:val="000000" w:themeColor="text1"/>
        </w:rPr>
        <w:t xml:space="preserve"> toward</w:t>
      </w:r>
      <w:r w:rsidR="008221F9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AA2019" w:rsidRPr="6356318D">
        <w:rPr>
          <w:rFonts w:ascii="Times New Roman" w:hAnsi="Times New Roman" w:cs="Times New Roman"/>
          <w:color w:val="000000" w:themeColor="text1"/>
        </w:rPr>
        <w:t xml:space="preserve">learning goals aligned to </w:t>
      </w:r>
      <w:r w:rsidR="00375F3F" w:rsidRPr="6356318D">
        <w:rPr>
          <w:rFonts w:ascii="Times New Roman" w:hAnsi="Times New Roman" w:cs="Times New Roman"/>
          <w:color w:val="000000" w:themeColor="text1"/>
        </w:rPr>
        <w:t>alternate academic achievement standards</w:t>
      </w:r>
      <w:r w:rsidR="00653DC1" w:rsidRPr="6356318D">
        <w:rPr>
          <w:rFonts w:ascii="Times New Roman" w:hAnsi="Times New Roman" w:cs="Times New Roman"/>
          <w:color w:val="000000" w:themeColor="text1"/>
        </w:rPr>
        <w:t xml:space="preserve"> that </w:t>
      </w:r>
      <w:r w:rsidR="00834659" w:rsidRPr="6356318D">
        <w:rPr>
          <w:rFonts w:ascii="Times New Roman" w:hAnsi="Times New Roman" w:cs="Times New Roman"/>
          <w:color w:val="000000" w:themeColor="text1"/>
        </w:rPr>
        <w:t>align</w:t>
      </w:r>
      <w:r w:rsidR="00D56070" w:rsidRPr="6356318D">
        <w:rPr>
          <w:rFonts w:ascii="Times New Roman" w:hAnsi="Times New Roman" w:cs="Times New Roman"/>
          <w:color w:val="000000" w:themeColor="text1"/>
        </w:rPr>
        <w:t xml:space="preserve"> with state</w:t>
      </w:r>
      <w:r w:rsidR="00653DC1" w:rsidRPr="6356318D">
        <w:rPr>
          <w:rFonts w:ascii="Times New Roman" w:hAnsi="Times New Roman" w:cs="Times New Roman"/>
          <w:color w:val="000000" w:themeColor="text1"/>
        </w:rPr>
        <w:t xml:space="preserve"> grade-level</w:t>
      </w:r>
      <w:r w:rsidR="00D56070" w:rsidRPr="6356318D">
        <w:rPr>
          <w:rFonts w:ascii="Times New Roman" w:hAnsi="Times New Roman" w:cs="Times New Roman"/>
          <w:color w:val="000000" w:themeColor="text1"/>
        </w:rPr>
        <w:t xml:space="preserve"> standard</w:t>
      </w:r>
      <w:r w:rsidR="00502555" w:rsidRPr="6356318D">
        <w:rPr>
          <w:rFonts w:ascii="Times New Roman" w:hAnsi="Times New Roman" w:cs="Times New Roman"/>
          <w:color w:val="000000" w:themeColor="text1"/>
        </w:rPr>
        <w:t>s</w:t>
      </w:r>
      <w:r w:rsidR="00834659" w:rsidRPr="6356318D">
        <w:rPr>
          <w:rFonts w:ascii="Times New Roman" w:hAnsi="Times New Roman" w:cs="Times New Roman"/>
          <w:color w:val="000000" w:themeColor="text1"/>
        </w:rPr>
        <w:t>.</w:t>
      </w:r>
      <w:r w:rsidR="00E771EF" w:rsidRPr="6356318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</w:p>
    <w:p w14:paraId="53F74A90" w14:textId="77777777" w:rsidR="00783BD4" w:rsidRDefault="00783BD4" w:rsidP="00783BD4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27FED250" w14:textId="0668752B" w:rsidR="00783BD4" w:rsidRPr="00CA4BFB" w:rsidRDefault="00783BD4" w:rsidP="00783BD4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 xml:space="preserve">While the state standards and the </w:t>
      </w:r>
      <w:r w:rsidRPr="00A62F68">
        <w:rPr>
          <w:rFonts w:ascii="Times New Roman" w:hAnsi="Times New Roman" w:cs="Times New Roman"/>
          <w:color w:val="000000"/>
        </w:rPr>
        <w:t>IEP</w:t>
      </w:r>
      <w:r>
        <w:rPr>
          <w:rFonts w:ascii="Times New Roman" w:hAnsi="Times New Roman" w:cs="Times New Roman"/>
          <w:color w:val="000000"/>
        </w:rPr>
        <w:t xml:space="preserve"> annual goals help educators to identify and prioritize long-term learning goals, educators use </w:t>
      </w:r>
      <w:r w:rsidRPr="00A62F68">
        <w:rPr>
          <w:rFonts w:ascii="Times New Roman" w:hAnsi="Times New Roman" w:cs="Times New Roman"/>
          <w:color w:val="000000"/>
        </w:rPr>
        <w:t>students’ prior knowledge</w:t>
      </w:r>
      <w:r>
        <w:rPr>
          <w:rFonts w:ascii="Times New Roman" w:hAnsi="Times New Roman" w:cs="Times New Roman"/>
          <w:color w:val="000000"/>
        </w:rPr>
        <w:t xml:space="preserve">, student </w:t>
      </w:r>
      <w:r w:rsidRPr="00A62F68">
        <w:rPr>
          <w:rFonts w:ascii="Times New Roman" w:hAnsi="Times New Roman" w:cs="Times New Roman"/>
          <w:color w:val="000000"/>
        </w:rPr>
        <w:t>assessment data</w:t>
      </w:r>
      <w:r w:rsidR="002274DE">
        <w:rPr>
          <w:rFonts w:ascii="Times New Roman" w:hAnsi="Times New Roman" w:cs="Times New Roman"/>
          <w:color w:val="000000"/>
        </w:rPr>
        <w:t>,</w:t>
      </w:r>
      <w:r w:rsidRPr="00A62F68">
        <w:rPr>
          <w:rFonts w:ascii="Times New Roman" w:hAnsi="Times New Roman" w:cs="Times New Roman"/>
          <w:color w:val="000000"/>
        </w:rPr>
        <w:t xml:space="preserve"> learning progressions</w:t>
      </w:r>
      <w:r>
        <w:rPr>
          <w:rFonts w:ascii="Times New Roman" w:hAnsi="Times New Roman" w:cs="Times New Roman"/>
          <w:color w:val="000000"/>
        </w:rPr>
        <w:t>, and IEP benchmarks, where appropriate, to develop short-term learning goals necessary for the student to progress toward long-term goals</w:t>
      </w:r>
      <w:r w:rsidR="00AC27E3">
        <w:rPr>
          <w:rFonts w:ascii="Times New Roman" w:hAnsi="Times New Roman" w:cs="Times New Roman"/>
          <w:color w:val="000000"/>
        </w:rPr>
        <w:t xml:space="preserve">.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Educators can use data included in the IEP PLAAFPs, formal progress monitoring data, summative data, or formal and informal classroom assessment data to </w:t>
      </w:r>
      <w:r w:rsidR="00085CCA">
        <w:rPr>
          <w:rFonts w:ascii="Times New Roman" w:hAnsi="Times New Roman" w:cs="Times New Roman"/>
          <w:color w:val="000000"/>
        </w:rPr>
        <w:t>understand</w:t>
      </w:r>
      <w:r>
        <w:rPr>
          <w:rFonts w:ascii="Times New Roman" w:hAnsi="Times New Roman" w:cs="Times New Roman"/>
          <w:color w:val="000000"/>
        </w:rPr>
        <w:t xml:space="preserve"> students’ prior knowledge and </w:t>
      </w:r>
      <w:r w:rsidR="00085CCA">
        <w:rPr>
          <w:rFonts w:ascii="Times New Roman" w:hAnsi="Times New Roman" w:cs="Times New Roman"/>
          <w:color w:val="000000"/>
        </w:rPr>
        <w:t xml:space="preserve">learning needs.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3E6FC26" w14:textId="77777777" w:rsidR="00783BD4" w:rsidRDefault="00783BD4" w:rsidP="009C32CA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</w:p>
    <w:p w14:paraId="1A3C6A04" w14:textId="3CC1FDE8" w:rsidR="00783BD4" w:rsidRPr="00783BD4" w:rsidRDefault="00237219" w:rsidP="00783BD4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b/>
          <w:color w:val="000000" w:themeColor="text1"/>
        </w:rPr>
        <w:t>Learning progressions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 provide teachers with a carefully sequenced trajectory of core concepts and skills </w:t>
      </w:r>
      <w:r w:rsidR="007243CB" w:rsidRPr="6356318D">
        <w:rPr>
          <w:rFonts w:ascii="Times New Roman" w:hAnsi="Times New Roman" w:cs="Times New Roman"/>
          <w:color w:val="000000" w:themeColor="text1"/>
        </w:rPr>
        <w:t>aligned with grade-level standards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. </w:t>
      </w:r>
      <w:r w:rsidR="00965449">
        <w:rPr>
          <w:rFonts w:ascii="Times New Roman" w:hAnsi="Times New Roman" w:cs="Times New Roman"/>
          <w:color w:val="000000" w:themeColor="text1"/>
        </w:rPr>
        <w:t xml:space="preserve"> 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Teachers should </w:t>
      </w:r>
      <w:r w:rsidR="00C62F18" w:rsidRPr="6356318D">
        <w:rPr>
          <w:rFonts w:ascii="Times New Roman" w:hAnsi="Times New Roman" w:cs="Times New Roman"/>
          <w:color w:val="000000" w:themeColor="text1"/>
        </w:rPr>
        <w:t xml:space="preserve">begin 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with </w:t>
      </w:r>
      <w:r w:rsidR="00C62F18" w:rsidRPr="6356318D">
        <w:rPr>
          <w:rFonts w:ascii="Times New Roman" w:hAnsi="Times New Roman" w:cs="Times New Roman"/>
          <w:color w:val="000000" w:themeColor="text1"/>
        </w:rPr>
        <w:t xml:space="preserve">the 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most critical foundational skills and concepts </w:t>
      </w:r>
      <w:r w:rsidR="00216C74" w:rsidRPr="6356318D">
        <w:rPr>
          <w:rFonts w:ascii="Times New Roman" w:hAnsi="Times New Roman" w:cs="Times New Roman"/>
          <w:color w:val="000000" w:themeColor="text1"/>
        </w:rPr>
        <w:t xml:space="preserve">based on student needs, 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and </w:t>
      </w:r>
      <w:r w:rsidR="00216C74" w:rsidRPr="6356318D">
        <w:rPr>
          <w:rFonts w:ascii="Times New Roman" w:hAnsi="Times New Roman" w:cs="Times New Roman"/>
          <w:color w:val="000000" w:themeColor="text1"/>
        </w:rPr>
        <w:t xml:space="preserve">then 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sequence instruction toward the long-term goal. </w:t>
      </w:r>
      <w:r w:rsidR="00965449">
        <w:rPr>
          <w:rFonts w:ascii="Times New Roman" w:hAnsi="Times New Roman" w:cs="Times New Roman"/>
          <w:color w:val="000000" w:themeColor="text1"/>
        </w:rPr>
        <w:t xml:space="preserve"> </w:t>
      </w:r>
      <w:r w:rsidR="00783BD4" w:rsidRPr="6356318D">
        <w:rPr>
          <w:rFonts w:ascii="Times New Roman" w:hAnsi="Times New Roman" w:cs="Times New Roman"/>
          <w:color w:val="000000" w:themeColor="text1"/>
        </w:rPr>
        <w:t>Instruction should be organized along a developmental trajectory from concrete skills and concepts to more complex and discrete skills, as described in HLP 12</w:t>
      </w:r>
      <w:r w:rsidR="31C7F614" w:rsidRPr="6356318D">
        <w:rPr>
          <w:rFonts w:ascii="Times New Roman" w:hAnsi="Times New Roman" w:cs="Times New Roman"/>
          <w:color w:val="000000" w:themeColor="text1"/>
        </w:rPr>
        <w:t>: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004E4A39" w:rsidRPr="6356318D">
        <w:rPr>
          <w:rFonts w:ascii="Times New Roman" w:hAnsi="Times New Roman" w:cs="Times New Roman"/>
          <w:color w:val="000000" w:themeColor="text1"/>
        </w:rPr>
        <w:t>s</w:t>
      </w:r>
      <w:r w:rsidR="00783BD4" w:rsidRPr="6356318D">
        <w:rPr>
          <w:rFonts w:ascii="Times New Roman" w:hAnsi="Times New Roman" w:cs="Times New Roman"/>
          <w:color w:val="000000" w:themeColor="text1"/>
        </w:rPr>
        <w:t xml:space="preserve">ystematically designed instruction. </w:t>
      </w:r>
    </w:p>
    <w:p w14:paraId="0E88D541" w14:textId="412BE0D3" w:rsidR="00D91F54" w:rsidRDefault="00D91F54" w:rsidP="00D91F54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4B5CD80B" w14:textId="4894D38F" w:rsidR="00494214" w:rsidRPr="00494214" w:rsidRDefault="00494214" w:rsidP="00D91F54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b/>
          <w:bCs/>
          <w:color w:val="000000"/>
        </w:rPr>
      </w:pPr>
      <w:r w:rsidRPr="00494214">
        <w:rPr>
          <w:rFonts w:ascii="Times New Roman" w:hAnsi="Times New Roman" w:cs="Times New Roman"/>
          <w:b/>
          <w:bCs/>
          <w:color w:val="000000"/>
        </w:rPr>
        <w:t xml:space="preserve">Writing Clear Long- and Short-term Learning Goals </w:t>
      </w:r>
    </w:p>
    <w:p w14:paraId="3C4EB643" w14:textId="79367BBA" w:rsidR="00B04E70" w:rsidRDefault="0037166B" w:rsidP="006A4C3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120090">
        <w:rPr>
          <w:rFonts w:ascii="Times New Roman" w:hAnsi="Times New Roman" w:cs="Times New Roman"/>
          <w:color w:val="000000"/>
        </w:rPr>
        <w:t xml:space="preserve">Learning goals should be </w:t>
      </w:r>
      <w:r w:rsidR="00120090" w:rsidRPr="00120090">
        <w:rPr>
          <w:rFonts w:ascii="Times New Roman" w:hAnsi="Times New Roman" w:cs="Times New Roman"/>
          <w:color w:val="000000"/>
        </w:rPr>
        <w:t xml:space="preserve">clearly </w:t>
      </w:r>
      <w:r w:rsidRPr="00120090">
        <w:rPr>
          <w:rFonts w:ascii="Times New Roman" w:hAnsi="Times New Roman" w:cs="Times New Roman"/>
          <w:color w:val="000000"/>
        </w:rPr>
        <w:t>written</w:t>
      </w:r>
      <w:r w:rsidR="00120090" w:rsidRPr="00120090">
        <w:rPr>
          <w:rFonts w:ascii="Times New Roman" w:hAnsi="Times New Roman" w:cs="Times New Roman"/>
          <w:color w:val="000000"/>
        </w:rPr>
        <w:t xml:space="preserve"> to clarify what </w:t>
      </w:r>
      <w:r w:rsidR="0022409B">
        <w:rPr>
          <w:rFonts w:ascii="Times New Roman" w:hAnsi="Times New Roman" w:cs="Times New Roman"/>
          <w:color w:val="000000"/>
        </w:rPr>
        <w:t xml:space="preserve">groups or individual </w:t>
      </w:r>
      <w:r w:rsidR="00120090" w:rsidRPr="00120090">
        <w:rPr>
          <w:rFonts w:ascii="Times New Roman" w:hAnsi="Times New Roman" w:cs="Times New Roman"/>
          <w:color w:val="000000"/>
        </w:rPr>
        <w:t xml:space="preserve">students will be able to do at the end of the learning period.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 w:rsidR="0017278E">
        <w:rPr>
          <w:rFonts w:ascii="Times New Roman" w:hAnsi="Times New Roman" w:cs="Times New Roman"/>
          <w:color w:val="000000"/>
        </w:rPr>
        <w:t xml:space="preserve">Goals typically </w:t>
      </w:r>
      <w:r w:rsidR="0022409B">
        <w:rPr>
          <w:rFonts w:ascii="Times New Roman" w:hAnsi="Times New Roman" w:cs="Times New Roman"/>
          <w:color w:val="000000"/>
        </w:rPr>
        <w:t xml:space="preserve">are written </w:t>
      </w:r>
      <w:r w:rsidR="00B04E70">
        <w:rPr>
          <w:rFonts w:ascii="Times New Roman" w:hAnsi="Times New Roman" w:cs="Times New Roman"/>
          <w:color w:val="000000"/>
        </w:rPr>
        <w:t xml:space="preserve">using </w:t>
      </w:r>
      <w:r w:rsidR="0017278E">
        <w:rPr>
          <w:rFonts w:ascii="Times New Roman" w:hAnsi="Times New Roman" w:cs="Times New Roman"/>
          <w:color w:val="000000"/>
        </w:rPr>
        <w:t>three key components:</w:t>
      </w:r>
      <w:r w:rsidR="00EB7A90">
        <w:rPr>
          <w:rFonts w:ascii="Times New Roman" w:hAnsi="Times New Roman" w:cs="Times New Roman"/>
          <w:color w:val="000000"/>
        </w:rPr>
        <w:t xml:space="preserve"> </w:t>
      </w:r>
    </w:p>
    <w:p w14:paraId="44C0C91F" w14:textId="3A359597" w:rsidR="00B04E70" w:rsidRDefault="00B04E70" w:rsidP="00B04E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Pr="00B04E70">
        <w:rPr>
          <w:rFonts w:ascii="Times New Roman" w:hAnsi="Times New Roman" w:cs="Times New Roman"/>
          <w:b/>
          <w:bCs/>
          <w:color w:val="000000"/>
        </w:rPr>
        <w:t>c</w:t>
      </w:r>
      <w:r w:rsidR="00EB7A90" w:rsidRPr="00B04E70">
        <w:rPr>
          <w:rFonts w:ascii="Times New Roman" w:hAnsi="Times New Roman" w:cs="Times New Roman"/>
          <w:b/>
          <w:bCs/>
          <w:color w:val="000000"/>
        </w:rPr>
        <w:t>ondition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15DF4">
        <w:rPr>
          <w:rFonts w:ascii="Times New Roman" w:hAnsi="Times New Roman" w:cs="Times New Roman"/>
          <w:color w:val="000000"/>
        </w:rPr>
        <w:t xml:space="preserve">includes </w:t>
      </w:r>
      <w:r w:rsidR="009739BC">
        <w:rPr>
          <w:rFonts w:ascii="Times New Roman" w:hAnsi="Times New Roman" w:cs="Times New Roman"/>
          <w:color w:val="000000"/>
        </w:rPr>
        <w:t>the context under which the student</w:t>
      </w:r>
      <w:r w:rsidR="00BE7FB5">
        <w:rPr>
          <w:rFonts w:ascii="Times New Roman" w:hAnsi="Times New Roman" w:cs="Times New Roman"/>
          <w:color w:val="000000"/>
        </w:rPr>
        <w:t xml:space="preserve"> </w:t>
      </w:r>
      <w:r w:rsidR="009739BC">
        <w:rPr>
          <w:rFonts w:ascii="Times New Roman" w:hAnsi="Times New Roman" w:cs="Times New Roman"/>
          <w:color w:val="000000"/>
        </w:rPr>
        <w:t xml:space="preserve">will be able to </w:t>
      </w:r>
      <w:r w:rsidR="009603BE">
        <w:rPr>
          <w:rFonts w:ascii="Times New Roman" w:hAnsi="Times New Roman" w:cs="Times New Roman"/>
          <w:color w:val="000000"/>
        </w:rPr>
        <w:t xml:space="preserve">perform the target behavior.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 w:rsidR="00557793">
        <w:rPr>
          <w:rFonts w:ascii="Times New Roman" w:hAnsi="Times New Roman" w:cs="Times New Roman"/>
          <w:color w:val="000000"/>
        </w:rPr>
        <w:t>The c</w:t>
      </w:r>
      <w:r w:rsidR="00051D6E">
        <w:rPr>
          <w:rFonts w:ascii="Times New Roman" w:hAnsi="Times New Roman" w:cs="Times New Roman"/>
          <w:color w:val="000000"/>
        </w:rPr>
        <w:t xml:space="preserve">onditions </w:t>
      </w:r>
      <w:r w:rsidR="00673F5C">
        <w:rPr>
          <w:rFonts w:ascii="Times New Roman" w:hAnsi="Times New Roman" w:cs="Times New Roman"/>
          <w:color w:val="000000"/>
        </w:rPr>
        <w:t xml:space="preserve">will </w:t>
      </w:r>
      <w:r w:rsidR="00557793">
        <w:rPr>
          <w:rFonts w:ascii="Times New Roman" w:hAnsi="Times New Roman" w:cs="Times New Roman"/>
          <w:color w:val="000000"/>
        </w:rPr>
        <w:t>vary based on students</w:t>
      </w:r>
      <w:r w:rsidR="00673F5C">
        <w:rPr>
          <w:rFonts w:ascii="Times New Roman" w:hAnsi="Times New Roman" w:cs="Times New Roman"/>
          <w:color w:val="000000"/>
        </w:rPr>
        <w:t>’</w:t>
      </w:r>
      <w:r w:rsidR="00557793">
        <w:rPr>
          <w:rFonts w:ascii="Times New Roman" w:hAnsi="Times New Roman" w:cs="Times New Roman"/>
          <w:color w:val="000000"/>
        </w:rPr>
        <w:t xml:space="preserve"> grade level </w:t>
      </w:r>
      <w:r w:rsidR="00673F5C">
        <w:rPr>
          <w:rFonts w:ascii="Times New Roman" w:hAnsi="Times New Roman" w:cs="Times New Roman"/>
          <w:color w:val="000000"/>
        </w:rPr>
        <w:t xml:space="preserve">and needs and </w:t>
      </w:r>
      <w:r w:rsidR="00051D6E">
        <w:rPr>
          <w:rFonts w:ascii="Times New Roman" w:hAnsi="Times New Roman" w:cs="Times New Roman"/>
          <w:color w:val="000000"/>
        </w:rPr>
        <w:t>may</w:t>
      </w:r>
      <w:r w:rsidR="00673F5C">
        <w:rPr>
          <w:rFonts w:ascii="Times New Roman" w:hAnsi="Times New Roman" w:cs="Times New Roman"/>
          <w:color w:val="000000"/>
        </w:rPr>
        <w:t xml:space="preserve"> include the type of material, </w:t>
      </w:r>
      <w:r w:rsidR="008A4518">
        <w:rPr>
          <w:rFonts w:ascii="Times New Roman" w:hAnsi="Times New Roman" w:cs="Times New Roman"/>
          <w:color w:val="000000"/>
        </w:rPr>
        <w:t>the setting</w:t>
      </w:r>
      <w:r w:rsidR="00673F5C">
        <w:rPr>
          <w:rFonts w:ascii="Times New Roman" w:hAnsi="Times New Roman" w:cs="Times New Roman"/>
          <w:color w:val="000000"/>
        </w:rPr>
        <w:t xml:space="preserve">, </w:t>
      </w:r>
      <w:r w:rsidR="00015E52">
        <w:rPr>
          <w:rFonts w:ascii="Times New Roman" w:hAnsi="Times New Roman" w:cs="Times New Roman"/>
          <w:color w:val="000000"/>
        </w:rPr>
        <w:t xml:space="preserve">level of teacher support, or </w:t>
      </w:r>
      <w:r w:rsidR="00673F5C">
        <w:rPr>
          <w:rFonts w:ascii="Times New Roman" w:hAnsi="Times New Roman" w:cs="Times New Roman"/>
          <w:color w:val="000000"/>
        </w:rPr>
        <w:t xml:space="preserve">whether </w:t>
      </w:r>
      <w:r w:rsidR="00E67264">
        <w:rPr>
          <w:rFonts w:ascii="Times New Roman" w:hAnsi="Times New Roman" w:cs="Times New Roman"/>
          <w:color w:val="000000"/>
        </w:rPr>
        <w:t xml:space="preserve">the behavior is </w:t>
      </w:r>
      <w:r w:rsidR="001440F8">
        <w:rPr>
          <w:rFonts w:ascii="Times New Roman" w:hAnsi="Times New Roman" w:cs="Times New Roman"/>
          <w:color w:val="000000"/>
        </w:rPr>
        <w:t>completed</w:t>
      </w:r>
      <w:r w:rsidR="00E67264">
        <w:rPr>
          <w:rFonts w:ascii="Times New Roman" w:hAnsi="Times New Roman" w:cs="Times New Roman"/>
          <w:color w:val="000000"/>
        </w:rPr>
        <w:t xml:space="preserve"> as part of </w:t>
      </w:r>
      <w:r w:rsidR="001440F8">
        <w:rPr>
          <w:rFonts w:ascii="Times New Roman" w:hAnsi="Times New Roman" w:cs="Times New Roman"/>
          <w:color w:val="000000"/>
        </w:rPr>
        <w:t xml:space="preserve">a group or </w:t>
      </w:r>
      <w:r w:rsidR="00557793">
        <w:rPr>
          <w:rFonts w:ascii="Times New Roman" w:hAnsi="Times New Roman" w:cs="Times New Roman"/>
          <w:color w:val="000000"/>
        </w:rPr>
        <w:t>independently</w:t>
      </w:r>
      <w:r w:rsidR="001440F8">
        <w:rPr>
          <w:rFonts w:ascii="Times New Roman" w:hAnsi="Times New Roman" w:cs="Times New Roman"/>
          <w:color w:val="000000"/>
        </w:rPr>
        <w:t>.</w:t>
      </w:r>
      <w:r w:rsidR="00557793">
        <w:rPr>
          <w:rFonts w:ascii="Times New Roman" w:hAnsi="Times New Roman" w:cs="Times New Roman"/>
          <w:color w:val="000000"/>
        </w:rPr>
        <w:t xml:space="preserve"> </w:t>
      </w:r>
    </w:p>
    <w:p w14:paraId="51675B57" w14:textId="34B8A7FC" w:rsidR="00B04E70" w:rsidRDefault="009603BE" w:rsidP="00B04E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EB7A90" w:rsidRPr="009603BE">
        <w:rPr>
          <w:rFonts w:ascii="Times New Roman" w:hAnsi="Times New Roman" w:cs="Times New Roman"/>
          <w:b/>
          <w:bCs/>
          <w:color w:val="000000"/>
        </w:rPr>
        <w:t>target behavior</w:t>
      </w:r>
      <w:r w:rsidR="005F0067">
        <w:rPr>
          <w:rFonts w:ascii="Times New Roman" w:hAnsi="Times New Roman" w:cs="Times New Roman"/>
          <w:color w:val="000000"/>
        </w:rPr>
        <w:t xml:space="preserve"> includes </w:t>
      </w:r>
      <w:r w:rsidR="00337595">
        <w:rPr>
          <w:rFonts w:ascii="Times New Roman" w:hAnsi="Times New Roman" w:cs="Times New Roman"/>
          <w:color w:val="000000"/>
        </w:rPr>
        <w:t>a description of the observable behavior the student is expected to perform</w:t>
      </w:r>
      <w:r w:rsidR="008A4518">
        <w:rPr>
          <w:rFonts w:ascii="Times New Roman" w:hAnsi="Times New Roman" w:cs="Times New Roman"/>
          <w:color w:val="000000"/>
        </w:rPr>
        <w:t xml:space="preserve">.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 w:rsidR="008A4518">
        <w:rPr>
          <w:rFonts w:ascii="Times New Roman" w:hAnsi="Times New Roman" w:cs="Times New Roman"/>
          <w:color w:val="000000"/>
        </w:rPr>
        <w:t>The target behavior should include observable action words</w:t>
      </w:r>
      <w:r w:rsidR="00D764F8">
        <w:rPr>
          <w:rFonts w:ascii="Times New Roman" w:hAnsi="Times New Roman" w:cs="Times New Roman"/>
          <w:color w:val="000000"/>
        </w:rPr>
        <w:t xml:space="preserve"> like define, read, calculate, </w:t>
      </w:r>
      <w:r w:rsidR="00A245D1">
        <w:rPr>
          <w:rFonts w:ascii="Times New Roman" w:hAnsi="Times New Roman" w:cs="Times New Roman"/>
          <w:color w:val="000000"/>
        </w:rPr>
        <w:t xml:space="preserve">analyze, or </w:t>
      </w:r>
      <w:r w:rsidR="003822AB">
        <w:rPr>
          <w:rFonts w:ascii="Times New Roman" w:hAnsi="Times New Roman" w:cs="Times New Roman"/>
          <w:color w:val="000000"/>
        </w:rPr>
        <w:t xml:space="preserve">demonstrate as opposed to unobservable </w:t>
      </w:r>
      <w:r w:rsidR="00A51D9F">
        <w:rPr>
          <w:rFonts w:ascii="Times New Roman" w:hAnsi="Times New Roman" w:cs="Times New Roman"/>
          <w:color w:val="000000"/>
        </w:rPr>
        <w:t>behaviors</w:t>
      </w:r>
      <w:r w:rsidR="003822AB">
        <w:rPr>
          <w:rFonts w:ascii="Times New Roman" w:hAnsi="Times New Roman" w:cs="Times New Roman"/>
          <w:color w:val="000000"/>
        </w:rPr>
        <w:t xml:space="preserve"> like understand</w:t>
      </w:r>
      <w:r w:rsidR="00A51D9F">
        <w:rPr>
          <w:rFonts w:ascii="Times New Roman" w:hAnsi="Times New Roman" w:cs="Times New Roman"/>
          <w:color w:val="000000"/>
        </w:rPr>
        <w:t xml:space="preserve">, think, or know. </w:t>
      </w:r>
      <w:r w:rsidR="00EB7A90" w:rsidRPr="00B04E70">
        <w:rPr>
          <w:rFonts w:ascii="Times New Roman" w:hAnsi="Times New Roman" w:cs="Times New Roman"/>
          <w:color w:val="000000"/>
        </w:rPr>
        <w:t xml:space="preserve"> </w:t>
      </w:r>
    </w:p>
    <w:p w14:paraId="4415E298" w14:textId="236D94BE" w:rsidR="0037166B" w:rsidRPr="007558DA" w:rsidRDefault="00A51D9F" w:rsidP="007558D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A22324" w:rsidRPr="00A51D9F">
        <w:rPr>
          <w:rFonts w:ascii="Times New Roman" w:hAnsi="Times New Roman" w:cs="Times New Roman"/>
          <w:b/>
          <w:bCs/>
          <w:color w:val="000000"/>
        </w:rPr>
        <w:t>level of proficiency/timeline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04B6">
        <w:rPr>
          <w:rFonts w:ascii="Times New Roman" w:hAnsi="Times New Roman" w:cs="Times New Roman"/>
          <w:color w:val="000000"/>
        </w:rPr>
        <w:t>includes the timeframe for the</w:t>
      </w:r>
      <w:r w:rsidR="00996619">
        <w:rPr>
          <w:rFonts w:ascii="Times New Roman" w:hAnsi="Times New Roman" w:cs="Times New Roman"/>
          <w:color w:val="000000"/>
        </w:rPr>
        <w:t xml:space="preserve"> goal, such as annual</w:t>
      </w:r>
      <w:r w:rsidR="00C86585">
        <w:rPr>
          <w:rFonts w:ascii="Times New Roman" w:hAnsi="Times New Roman" w:cs="Times New Roman"/>
          <w:color w:val="000000"/>
        </w:rPr>
        <w:t>ly</w:t>
      </w:r>
      <w:r w:rsidR="00996619">
        <w:rPr>
          <w:rFonts w:ascii="Times New Roman" w:hAnsi="Times New Roman" w:cs="Times New Roman"/>
          <w:color w:val="000000"/>
        </w:rPr>
        <w:t xml:space="preserve"> or weekly,</w:t>
      </w:r>
      <w:r w:rsidR="00CC26AB">
        <w:rPr>
          <w:rFonts w:ascii="Times New Roman" w:hAnsi="Times New Roman" w:cs="Times New Roman"/>
          <w:color w:val="000000"/>
        </w:rPr>
        <w:t xml:space="preserve"> as well as the level of accuracy expected for mastery. </w:t>
      </w:r>
    </w:p>
    <w:p w14:paraId="1B263733" w14:textId="77777777" w:rsidR="00076A8E" w:rsidRDefault="00076A8E" w:rsidP="00076A8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6F7D201C" w14:textId="30006B6E" w:rsidR="00076A8E" w:rsidRDefault="00076A8E" w:rsidP="00076A8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8030FD">
        <w:rPr>
          <w:rFonts w:ascii="Times New Roman" w:hAnsi="Times New Roman" w:cs="Times New Roman"/>
          <w:color w:val="000000"/>
        </w:rPr>
        <w:t xml:space="preserve">When developing </w:t>
      </w:r>
      <w:r>
        <w:rPr>
          <w:rFonts w:ascii="Times New Roman" w:hAnsi="Times New Roman" w:cs="Times New Roman"/>
          <w:color w:val="000000"/>
        </w:rPr>
        <w:t>learning goals, educators should ask themselves:</w:t>
      </w:r>
    </w:p>
    <w:p w14:paraId="2E45BE72" w14:textId="77777777" w:rsidR="00076A8E" w:rsidRPr="006447D4" w:rsidRDefault="00076A8E" w:rsidP="00076A8E">
      <w:pPr>
        <w:numPr>
          <w:ilvl w:val="0"/>
          <w:numId w:val="14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6447D4">
        <w:rPr>
          <w:rFonts w:ascii="Times New Roman" w:hAnsi="Times New Roman" w:cs="Times New Roman"/>
          <w:color w:val="000000"/>
        </w:rPr>
        <w:t>Does this goal make sense</w:t>
      </w:r>
      <w:r>
        <w:rPr>
          <w:rFonts w:ascii="Times New Roman" w:hAnsi="Times New Roman" w:cs="Times New Roman"/>
          <w:color w:val="000000"/>
        </w:rPr>
        <w:t xml:space="preserve"> and align with desired outcomes</w:t>
      </w:r>
      <w:r w:rsidRPr="006447D4">
        <w:rPr>
          <w:rFonts w:ascii="Times New Roman" w:hAnsi="Times New Roman" w:cs="Times New Roman"/>
          <w:color w:val="000000"/>
        </w:rPr>
        <w:t>?</w:t>
      </w:r>
    </w:p>
    <w:p w14:paraId="44A7E106" w14:textId="77777777" w:rsidR="00076A8E" w:rsidRPr="006447D4" w:rsidRDefault="00076A8E" w:rsidP="00076A8E">
      <w:pPr>
        <w:numPr>
          <w:ilvl w:val="0"/>
          <w:numId w:val="14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6447D4">
        <w:rPr>
          <w:rFonts w:ascii="Times New Roman" w:hAnsi="Times New Roman" w:cs="Times New Roman"/>
          <w:color w:val="000000"/>
        </w:rPr>
        <w:t xml:space="preserve">Is </w:t>
      </w:r>
      <w:r>
        <w:rPr>
          <w:rFonts w:ascii="Times New Roman" w:hAnsi="Times New Roman" w:cs="Times New Roman"/>
          <w:color w:val="000000"/>
        </w:rPr>
        <w:t>the goal</w:t>
      </w:r>
      <w:r w:rsidRPr="006447D4">
        <w:rPr>
          <w:rFonts w:ascii="Times New Roman" w:hAnsi="Times New Roman" w:cs="Times New Roman"/>
          <w:color w:val="000000"/>
        </w:rPr>
        <w:t xml:space="preserve"> meaningful</w:t>
      </w:r>
      <w:r>
        <w:rPr>
          <w:rFonts w:ascii="Times New Roman" w:hAnsi="Times New Roman" w:cs="Times New Roman"/>
          <w:color w:val="000000"/>
        </w:rPr>
        <w:t xml:space="preserve"> to the student</w:t>
      </w:r>
      <w:r w:rsidRPr="006447D4">
        <w:rPr>
          <w:rFonts w:ascii="Times New Roman" w:hAnsi="Times New Roman" w:cs="Times New Roman"/>
          <w:color w:val="000000"/>
        </w:rPr>
        <w:t>?</w:t>
      </w:r>
    </w:p>
    <w:p w14:paraId="77707333" w14:textId="77777777" w:rsidR="00076A8E" w:rsidRDefault="00076A8E" w:rsidP="00076A8E">
      <w:pPr>
        <w:numPr>
          <w:ilvl w:val="0"/>
          <w:numId w:val="14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6447D4">
        <w:rPr>
          <w:rFonts w:ascii="Times New Roman" w:hAnsi="Times New Roman" w:cs="Times New Roman"/>
          <w:color w:val="000000"/>
        </w:rPr>
        <w:t xml:space="preserve">How will I know </w:t>
      </w:r>
      <w:r>
        <w:rPr>
          <w:rFonts w:ascii="Times New Roman" w:hAnsi="Times New Roman" w:cs="Times New Roman"/>
          <w:color w:val="000000"/>
        </w:rPr>
        <w:t xml:space="preserve">if and when the </w:t>
      </w:r>
      <w:r w:rsidRPr="006447D4">
        <w:rPr>
          <w:rFonts w:ascii="Times New Roman" w:hAnsi="Times New Roman" w:cs="Times New Roman"/>
          <w:color w:val="000000"/>
        </w:rPr>
        <w:t>goal</w:t>
      </w:r>
      <w:r>
        <w:rPr>
          <w:rFonts w:ascii="Times New Roman" w:hAnsi="Times New Roman" w:cs="Times New Roman"/>
          <w:color w:val="000000"/>
        </w:rPr>
        <w:t xml:space="preserve"> is met</w:t>
      </w:r>
      <w:r w:rsidRPr="006447D4">
        <w:rPr>
          <w:rFonts w:ascii="Times New Roman" w:hAnsi="Times New Roman" w:cs="Times New Roman"/>
          <w:color w:val="000000"/>
        </w:rPr>
        <w:t>?</w:t>
      </w:r>
    </w:p>
    <w:p w14:paraId="083E9154" w14:textId="77777777" w:rsidR="00173037" w:rsidRPr="006447D4" w:rsidRDefault="00173037" w:rsidP="00173037">
      <w:pPr>
        <w:autoSpaceDE w:val="0"/>
        <w:autoSpaceDN w:val="0"/>
        <w:adjustRightInd w:val="0"/>
        <w:spacing w:line="380" w:lineRule="atLeast"/>
        <w:ind w:left="720"/>
        <w:rPr>
          <w:rFonts w:ascii="Times New Roman" w:hAnsi="Times New Roman" w:cs="Times New Roman"/>
          <w:color w:val="000000"/>
        </w:rPr>
      </w:pPr>
    </w:p>
    <w:p w14:paraId="5B94943F" w14:textId="77777777" w:rsidR="00173037" w:rsidRPr="00173037" w:rsidRDefault="00173037" w:rsidP="00173037">
      <w:pPr>
        <w:rPr>
          <w:rFonts w:ascii="Times New Roman" w:eastAsia="Times New Roman" w:hAnsi="Times New Roman" w:cs="Times New Roman"/>
        </w:rPr>
      </w:pPr>
      <w:r w:rsidRPr="00173037">
        <w:rPr>
          <w:rFonts w:ascii="Times New Roman" w:eastAsia="Times New Roman" w:hAnsi="Times New Roman" w:cs="Times New Roman"/>
          <w:iCs/>
          <w:color w:val="000000"/>
        </w:rPr>
        <w:t xml:space="preserve">In the following sample video, Dr. </w:t>
      </w:r>
      <w:proofErr w:type="spellStart"/>
      <w:r w:rsidRPr="00173037">
        <w:rPr>
          <w:rFonts w:ascii="Times New Roman" w:eastAsia="Times New Roman" w:hAnsi="Times New Roman" w:cs="Times New Roman"/>
          <w:iCs/>
          <w:color w:val="000000"/>
        </w:rPr>
        <w:t>Dia</w:t>
      </w:r>
      <w:proofErr w:type="spellEnd"/>
      <w:r w:rsidRPr="00173037">
        <w:rPr>
          <w:rFonts w:ascii="Times New Roman" w:eastAsia="Times New Roman" w:hAnsi="Times New Roman" w:cs="Times New Roman"/>
          <w:iCs/>
          <w:color w:val="000000"/>
        </w:rPr>
        <w:t xml:space="preserve"> Jackson portrays as a special education teacher, and Dr. Michael Kennedy portrays a general education teacher.  They discuss the development of </w:t>
      </w:r>
      <w:r w:rsidRPr="00173037">
        <w:rPr>
          <w:rFonts w:ascii="Times New Roman" w:eastAsia="Times New Roman" w:hAnsi="Times New Roman" w:cs="Times New Roman"/>
          <w:iCs/>
          <w:color w:val="1F497D"/>
        </w:rPr>
        <w:t>long term </w:t>
      </w:r>
      <w:proofErr w:type="gramStart"/>
      <w:r w:rsidRPr="00173037">
        <w:rPr>
          <w:rFonts w:ascii="Times New Roman" w:eastAsia="Times New Roman" w:hAnsi="Times New Roman" w:cs="Times New Roman"/>
          <w:iCs/>
          <w:color w:val="000000"/>
        </w:rPr>
        <w:t>goals</w:t>
      </w:r>
      <w:r w:rsidRPr="00173037">
        <w:rPr>
          <w:rFonts w:ascii="Times New Roman" w:eastAsia="Times New Roman" w:hAnsi="Times New Roman" w:cs="Times New Roman"/>
          <w:iCs/>
          <w:color w:val="1F497D"/>
        </w:rPr>
        <w:t> </w:t>
      </w:r>
      <w:r w:rsidRPr="00173037">
        <w:rPr>
          <w:rFonts w:ascii="Times New Roman" w:eastAsia="Times New Roman" w:hAnsi="Times New Roman" w:cs="Times New Roman"/>
          <w:iCs/>
          <w:color w:val="000000"/>
        </w:rPr>
        <w:t> for</w:t>
      </w:r>
      <w:proofErr w:type="gramEnd"/>
      <w:r w:rsidRPr="00173037">
        <w:rPr>
          <w:rFonts w:ascii="Times New Roman" w:eastAsia="Times New Roman" w:hAnsi="Times New Roman" w:cs="Times New Roman"/>
          <w:iCs/>
          <w:color w:val="000000"/>
        </w:rPr>
        <w:t xml:space="preserve"> a student with an IEP and how they will</w:t>
      </w:r>
      <w:r w:rsidRPr="00173037">
        <w:rPr>
          <w:rFonts w:ascii="Times New Roman" w:eastAsia="Times New Roman" w:hAnsi="Times New Roman" w:cs="Times New Roman"/>
          <w:iCs/>
          <w:color w:val="1F497D"/>
        </w:rPr>
        <w:t> use</w:t>
      </w:r>
      <w:r w:rsidRPr="00173037">
        <w:rPr>
          <w:rFonts w:ascii="Times New Roman" w:eastAsia="Times New Roman" w:hAnsi="Times New Roman" w:cs="Times New Roman"/>
          <w:iCs/>
          <w:color w:val="000000"/>
        </w:rPr>
        <w:t> learning progressions</w:t>
      </w:r>
      <w:r w:rsidRPr="00173037">
        <w:rPr>
          <w:rFonts w:ascii="Times New Roman" w:eastAsia="Times New Roman" w:hAnsi="Times New Roman" w:cs="Times New Roman"/>
          <w:iCs/>
          <w:color w:val="1F497D"/>
        </w:rPr>
        <w:t> to carefully sequence short term goals</w:t>
      </w:r>
      <w:r w:rsidRPr="00173037">
        <w:rPr>
          <w:rFonts w:ascii="Times New Roman" w:eastAsia="Times New Roman" w:hAnsi="Times New Roman" w:cs="Times New Roman"/>
          <w:iCs/>
          <w:color w:val="000000"/>
        </w:rPr>
        <w:t>. </w:t>
      </w:r>
    </w:p>
    <w:p w14:paraId="04FC9E46" w14:textId="77777777" w:rsidR="007558DA" w:rsidRDefault="007558DA" w:rsidP="007558DA">
      <w:pPr>
        <w:autoSpaceDE w:val="0"/>
        <w:autoSpaceDN w:val="0"/>
        <w:adjustRightInd w:val="0"/>
        <w:spacing w:line="380" w:lineRule="atLeast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6E08214E" w14:textId="77777777" w:rsidR="00173037" w:rsidRDefault="00173037" w:rsidP="007558DA">
      <w:pPr>
        <w:autoSpaceDE w:val="0"/>
        <w:autoSpaceDN w:val="0"/>
        <w:adjustRightInd w:val="0"/>
        <w:spacing w:line="380" w:lineRule="atLeast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48F2A72B" w14:textId="77777777" w:rsidR="00173037" w:rsidRDefault="00173037" w:rsidP="007558DA">
      <w:pPr>
        <w:autoSpaceDE w:val="0"/>
        <w:autoSpaceDN w:val="0"/>
        <w:adjustRightInd w:val="0"/>
        <w:spacing w:line="380" w:lineRule="atLeast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200403F3" w14:textId="77777777" w:rsidR="00173037" w:rsidRDefault="00173037" w:rsidP="007558DA">
      <w:pPr>
        <w:autoSpaceDE w:val="0"/>
        <w:autoSpaceDN w:val="0"/>
        <w:adjustRightInd w:val="0"/>
        <w:spacing w:line="380" w:lineRule="atLeast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2A6D995E" w14:textId="6A34C4C0" w:rsidR="007924CE" w:rsidRPr="0011165D" w:rsidRDefault="007924CE" w:rsidP="007924CE">
      <w:pPr>
        <w:autoSpaceDE w:val="0"/>
        <w:autoSpaceDN w:val="0"/>
        <w:adjustRightInd w:val="0"/>
        <w:spacing w:line="380" w:lineRule="atLeast"/>
        <w:outlineLvl w:val="0"/>
        <w:rPr>
          <w:rFonts w:ascii="Times New Roman" w:hAnsi="Times New Roman" w:cs="Times New Roman"/>
          <w:b/>
          <w:color w:val="000000"/>
        </w:rPr>
      </w:pPr>
      <w:r w:rsidRPr="0011165D">
        <w:rPr>
          <w:rFonts w:ascii="Times New Roman" w:hAnsi="Times New Roman" w:cs="Times New Roman"/>
          <w:b/>
          <w:color w:val="000000"/>
        </w:rPr>
        <w:t>Conclusion</w:t>
      </w:r>
    </w:p>
    <w:p w14:paraId="49A16884" w14:textId="77777777" w:rsidR="007924CE" w:rsidRPr="0011165D" w:rsidRDefault="007924CE" w:rsidP="007924C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71979D56" w14:textId="4EA30BB3" w:rsidR="002F44B6" w:rsidRPr="00B73B9A" w:rsidRDefault="006148D9" w:rsidP="007924C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  <w:r w:rsidRPr="0011165D">
        <w:rPr>
          <w:rFonts w:ascii="Times New Roman" w:hAnsi="Times New Roman" w:cs="Times New Roman"/>
          <w:color w:val="000000"/>
        </w:rPr>
        <w:t xml:space="preserve">Prior to developing and implementing instruction and intervention, </w:t>
      </w:r>
      <w:r w:rsidR="0011165D" w:rsidRPr="0011165D">
        <w:rPr>
          <w:rFonts w:ascii="Times New Roman" w:hAnsi="Times New Roman" w:cs="Times New Roman"/>
          <w:color w:val="000000"/>
        </w:rPr>
        <w:t xml:space="preserve">educators need to identify and prioritize </w:t>
      </w:r>
      <w:r w:rsidR="00EE7E00" w:rsidRPr="0011165D">
        <w:rPr>
          <w:rFonts w:ascii="Times New Roman" w:hAnsi="Times New Roman" w:cs="Times New Roman"/>
          <w:color w:val="000000"/>
        </w:rPr>
        <w:t>long- and short-term learning</w:t>
      </w:r>
      <w:r w:rsidR="009F5032" w:rsidRPr="0011165D">
        <w:rPr>
          <w:rFonts w:ascii="Times New Roman" w:hAnsi="Times New Roman" w:cs="Times New Roman"/>
          <w:color w:val="000000"/>
        </w:rPr>
        <w:t xml:space="preserve"> goals</w:t>
      </w:r>
      <w:r w:rsidR="0011165D" w:rsidRPr="0011165D">
        <w:rPr>
          <w:rFonts w:ascii="Times New Roman" w:hAnsi="Times New Roman" w:cs="Times New Roman"/>
          <w:color w:val="000000"/>
        </w:rPr>
        <w:t xml:space="preserve">.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 w:rsidR="009A2757">
        <w:rPr>
          <w:rFonts w:ascii="Times New Roman" w:hAnsi="Times New Roman" w:cs="Times New Roman"/>
          <w:color w:val="000000"/>
        </w:rPr>
        <w:t xml:space="preserve">Learning goals should align with grade-level standards </w:t>
      </w:r>
      <w:r w:rsidR="00BD3DD3">
        <w:rPr>
          <w:rFonts w:ascii="Times New Roman" w:hAnsi="Times New Roman" w:cs="Times New Roman"/>
          <w:color w:val="000000"/>
        </w:rPr>
        <w:t>and</w:t>
      </w:r>
      <w:r w:rsidR="00E71282">
        <w:rPr>
          <w:rFonts w:ascii="Times New Roman" w:hAnsi="Times New Roman" w:cs="Times New Roman"/>
          <w:color w:val="000000"/>
        </w:rPr>
        <w:t xml:space="preserve"> needs identified in the</w:t>
      </w:r>
      <w:r w:rsidR="00BD3DD3">
        <w:rPr>
          <w:rFonts w:ascii="Times New Roman" w:hAnsi="Times New Roman" w:cs="Times New Roman"/>
          <w:color w:val="000000"/>
        </w:rPr>
        <w:t xml:space="preserve"> IEP and </w:t>
      </w:r>
      <w:r w:rsidR="005008F8">
        <w:rPr>
          <w:rFonts w:ascii="Times New Roman" w:hAnsi="Times New Roman" w:cs="Times New Roman"/>
          <w:color w:val="000000"/>
        </w:rPr>
        <w:t>reflect</w:t>
      </w:r>
      <w:r w:rsidR="00BD3DD3">
        <w:rPr>
          <w:rFonts w:ascii="Times New Roman" w:hAnsi="Times New Roman" w:cs="Times New Roman"/>
          <w:color w:val="000000"/>
        </w:rPr>
        <w:t xml:space="preserve"> student</w:t>
      </w:r>
      <w:r w:rsidR="003C268E">
        <w:rPr>
          <w:rFonts w:ascii="Times New Roman" w:hAnsi="Times New Roman" w:cs="Times New Roman"/>
          <w:color w:val="000000"/>
        </w:rPr>
        <w:t>s’</w:t>
      </w:r>
      <w:r w:rsidR="006C2150">
        <w:rPr>
          <w:rFonts w:ascii="Times New Roman" w:hAnsi="Times New Roman" w:cs="Times New Roman"/>
          <w:color w:val="000000"/>
        </w:rPr>
        <w:t xml:space="preserve"> </w:t>
      </w:r>
      <w:r w:rsidR="005008F8">
        <w:rPr>
          <w:rFonts w:ascii="Times New Roman" w:hAnsi="Times New Roman" w:cs="Times New Roman"/>
          <w:color w:val="000000"/>
        </w:rPr>
        <w:t>current performance levels.</w:t>
      </w:r>
      <w:r w:rsidR="00624116">
        <w:rPr>
          <w:rFonts w:ascii="Times New Roman" w:hAnsi="Times New Roman" w:cs="Times New Roman"/>
          <w:color w:val="000000"/>
        </w:rPr>
        <w:t xml:space="preserve"> </w:t>
      </w:r>
      <w:r w:rsidR="00965449">
        <w:rPr>
          <w:rFonts w:ascii="Times New Roman" w:hAnsi="Times New Roman" w:cs="Times New Roman"/>
          <w:color w:val="000000"/>
        </w:rPr>
        <w:t xml:space="preserve"> </w:t>
      </w:r>
      <w:r w:rsidR="00624116">
        <w:rPr>
          <w:rFonts w:ascii="Times New Roman" w:hAnsi="Times New Roman" w:cs="Times New Roman"/>
          <w:color w:val="000000"/>
        </w:rPr>
        <w:t xml:space="preserve">When implementing HLP 11, educators </w:t>
      </w:r>
      <w:r w:rsidR="00CB4E2F">
        <w:rPr>
          <w:rFonts w:ascii="Times New Roman" w:hAnsi="Times New Roman" w:cs="Times New Roman"/>
          <w:color w:val="000000"/>
        </w:rPr>
        <w:t>will use their knowledge of</w:t>
      </w:r>
      <w:r w:rsidR="003A773A" w:rsidRPr="00841827">
        <w:rPr>
          <w:rFonts w:ascii="Times New Roman" w:hAnsi="Times New Roman" w:cs="Times New Roman"/>
          <w:color w:val="000000"/>
        </w:rPr>
        <w:t xml:space="preserve"> essential curriculum components, identify essential prerequisites and foundations, and assess student performance in relation to these components</w:t>
      </w:r>
      <w:r w:rsidR="00CB4E2F">
        <w:rPr>
          <w:rFonts w:ascii="Times New Roman" w:hAnsi="Times New Roman" w:cs="Times New Roman"/>
          <w:color w:val="000000"/>
        </w:rPr>
        <w:t xml:space="preserve"> to ensure learning goals are meaningful </w:t>
      </w:r>
      <w:r w:rsidR="002A2636">
        <w:rPr>
          <w:rFonts w:ascii="Times New Roman" w:hAnsi="Times New Roman" w:cs="Times New Roman"/>
          <w:color w:val="000000"/>
        </w:rPr>
        <w:t>for students</w:t>
      </w:r>
      <w:r w:rsidR="00F56D48">
        <w:rPr>
          <w:rFonts w:ascii="Times New Roman" w:hAnsi="Times New Roman" w:cs="Times New Roman"/>
          <w:color w:val="000000"/>
        </w:rPr>
        <w:t xml:space="preserve"> with disabilities</w:t>
      </w:r>
      <w:r w:rsidR="002A2636">
        <w:rPr>
          <w:rFonts w:ascii="Times New Roman" w:hAnsi="Times New Roman" w:cs="Times New Roman"/>
          <w:color w:val="000000"/>
        </w:rPr>
        <w:t xml:space="preserve">. </w:t>
      </w:r>
    </w:p>
    <w:p w14:paraId="155CBE52" w14:textId="77777777" w:rsidR="00B7409F" w:rsidRPr="00B73B9A" w:rsidRDefault="00B7409F" w:rsidP="007924C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</w:p>
    <w:p w14:paraId="514E5B4E" w14:textId="55B6718A" w:rsidR="00A17E09" w:rsidRPr="00D775F4" w:rsidRDefault="00F56D48" w:rsidP="00C37573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D775F4">
        <w:rPr>
          <w:rFonts w:ascii="Times New Roman" w:hAnsi="Times New Roman" w:cs="Times New Roman"/>
          <w:color w:val="000000"/>
        </w:rPr>
        <w:t>For more information</w:t>
      </w:r>
      <w:r w:rsidR="00A17E09" w:rsidRPr="00D775F4">
        <w:rPr>
          <w:rFonts w:ascii="Times New Roman" w:hAnsi="Times New Roman" w:cs="Times New Roman"/>
          <w:color w:val="000000"/>
        </w:rPr>
        <w:t xml:space="preserve"> a</w:t>
      </w:r>
      <w:r w:rsidR="007924CE" w:rsidRPr="00D775F4">
        <w:rPr>
          <w:rFonts w:ascii="Times New Roman" w:hAnsi="Times New Roman" w:cs="Times New Roman"/>
          <w:color w:val="000000"/>
        </w:rPr>
        <w:t xml:space="preserve">bout </w:t>
      </w:r>
      <w:r w:rsidR="002F44B6" w:rsidRPr="00D775F4">
        <w:rPr>
          <w:rFonts w:ascii="Times New Roman" w:hAnsi="Times New Roman" w:cs="Times New Roman"/>
          <w:color w:val="000000"/>
        </w:rPr>
        <w:t>developing long</w:t>
      </w:r>
      <w:r w:rsidR="00025D34">
        <w:rPr>
          <w:rFonts w:ascii="Times New Roman" w:hAnsi="Times New Roman" w:cs="Times New Roman"/>
          <w:color w:val="000000"/>
        </w:rPr>
        <w:t>-</w:t>
      </w:r>
      <w:r w:rsidR="002F44B6" w:rsidRPr="00D775F4">
        <w:rPr>
          <w:rFonts w:ascii="Times New Roman" w:hAnsi="Times New Roman" w:cs="Times New Roman"/>
          <w:color w:val="000000"/>
        </w:rPr>
        <w:t xml:space="preserve"> and short</w:t>
      </w:r>
      <w:r w:rsidR="00C07138" w:rsidRPr="00D775F4">
        <w:rPr>
          <w:rFonts w:ascii="Times New Roman" w:hAnsi="Times New Roman" w:cs="Times New Roman"/>
          <w:color w:val="000000"/>
        </w:rPr>
        <w:t>-</w:t>
      </w:r>
      <w:r w:rsidR="002F44B6" w:rsidRPr="00D775F4">
        <w:rPr>
          <w:rFonts w:ascii="Times New Roman" w:hAnsi="Times New Roman" w:cs="Times New Roman"/>
          <w:color w:val="000000"/>
        </w:rPr>
        <w:t>term goals</w:t>
      </w:r>
      <w:r w:rsidR="007924CE" w:rsidRPr="00D775F4">
        <w:rPr>
          <w:rFonts w:ascii="Times New Roman" w:hAnsi="Times New Roman" w:cs="Times New Roman"/>
          <w:color w:val="000000"/>
        </w:rPr>
        <w:t xml:space="preserve"> and its role in supporting the needs of students with and without disabilities</w:t>
      </w:r>
      <w:r w:rsidR="00A17E09" w:rsidRPr="00D775F4">
        <w:rPr>
          <w:rFonts w:ascii="Times New Roman" w:hAnsi="Times New Roman" w:cs="Times New Roman"/>
          <w:color w:val="000000"/>
        </w:rPr>
        <w:t xml:space="preserve">, </w:t>
      </w:r>
      <w:r w:rsidR="00025D34">
        <w:rPr>
          <w:rFonts w:ascii="Times New Roman" w:hAnsi="Times New Roman" w:cs="Times New Roman"/>
          <w:color w:val="000000"/>
        </w:rPr>
        <w:t xml:space="preserve">please </w:t>
      </w:r>
      <w:r w:rsidR="00A17E09" w:rsidRPr="00D775F4">
        <w:rPr>
          <w:rFonts w:ascii="Times New Roman" w:hAnsi="Times New Roman" w:cs="Times New Roman"/>
          <w:color w:val="000000"/>
        </w:rPr>
        <w:t xml:space="preserve">visit </w:t>
      </w:r>
    </w:p>
    <w:p w14:paraId="59620FBB" w14:textId="3804A4B7" w:rsidR="00EB6483" w:rsidRPr="00D775F4" w:rsidRDefault="00A17E09" w:rsidP="00A17E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D775F4">
        <w:rPr>
          <w:rFonts w:ascii="Times New Roman" w:hAnsi="Times New Roman" w:cs="Times New Roman"/>
          <w:color w:val="000000"/>
        </w:rPr>
        <w:t xml:space="preserve">PROGRESS Center, </w:t>
      </w:r>
      <w:hyperlink r:id="rId8" w:history="1">
        <w:r w:rsidR="00EB6483" w:rsidRPr="00D775F4">
          <w:rPr>
            <w:rStyle w:val="Hyperlink"/>
            <w:rFonts w:ascii="Times New Roman" w:hAnsi="Times New Roman" w:cs="Times New Roman"/>
          </w:rPr>
          <w:t>www.promotingPROGRESS.org</w:t>
        </w:r>
      </w:hyperlink>
    </w:p>
    <w:p w14:paraId="74CF2837" w14:textId="75AA890A" w:rsidR="00D775F4" w:rsidRPr="00D775F4" w:rsidRDefault="00EB6483" w:rsidP="00D775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D775F4">
        <w:rPr>
          <w:rFonts w:ascii="Times New Roman" w:hAnsi="Times New Roman" w:cs="Times New Roman"/>
          <w:color w:val="000000"/>
        </w:rPr>
        <w:t>High Leverage Practices in Special Education</w:t>
      </w:r>
      <w:r w:rsidR="00D775F4" w:rsidRPr="00D775F4">
        <w:rPr>
          <w:rFonts w:ascii="Times New Roman" w:hAnsi="Times New Roman" w:cs="Times New Roman"/>
          <w:color w:val="000000"/>
        </w:rPr>
        <w:t xml:space="preserve">, </w:t>
      </w:r>
      <w:r w:rsidRPr="00D775F4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D775F4" w:rsidRPr="00D775F4">
          <w:rPr>
            <w:rFonts w:ascii="Times New Roman" w:hAnsi="Times New Roman" w:cs="Times New Roman"/>
            <w:color w:val="0000FF"/>
            <w:u w:val="single"/>
          </w:rPr>
          <w:t>https://highleveragepractices.org/</w:t>
        </w:r>
      </w:hyperlink>
    </w:p>
    <w:p w14:paraId="4EB88EC7" w14:textId="3CEEBADD" w:rsidR="007924CE" w:rsidRPr="00D775F4" w:rsidRDefault="00C37573" w:rsidP="007924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00D775F4">
        <w:rPr>
          <w:rFonts w:ascii="Times New Roman" w:hAnsi="Times New Roman" w:cs="Times New Roman"/>
        </w:rPr>
        <w:t>N</w:t>
      </w:r>
      <w:r w:rsidR="007924CE" w:rsidRPr="00D775F4">
        <w:rPr>
          <w:rFonts w:ascii="Times New Roman" w:hAnsi="Times New Roman" w:cs="Times New Roman"/>
        </w:rPr>
        <w:t xml:space="preserve">ational </w:t>
      </w:r>
      <w:r w:rsidRPr="00D775F4">
        <w:rPr>
          <w:rFonts w:ascii="Times New Roman" w:hAnsi="Times New Roman" w:cs="Times New Roman"/>
        </w:rPr>
        <w:t>C</w:t>
      </w:r>
      <w:r w:rsidR="007924CE" w:rsidRPr="00D775F4">
        <w:rPr>
          <w:rFonts w:ascii="Times New Roman" w:hAnsi="Times New Roman" w:cs="Times New Roman"/>
        </w:rPr>
        <w:t xml:space="preserve">enter for </w:t>
      </w:r>
      <w:r w:rsidRPr="00D775F4">
        <w:rPr>
          <w:rFonts w:ascii="Times New Roman" w:hAnsi="Times New Roman" w:cs="Times New Roman"/>
        </w:rPr>
        <w:t>I</w:t>
      </w:r>
      <w:r w:rsidR="007924CE" w:rsidRPr="00D775F4">
        <w:rPr>
          <w:rFonts w:ascii="Times New Roman" w:hAnsi="Times New Roman" w:cs="Times New Roman"/>
        </w:rPr>
        <w:t xml:space="preserve">ntensive </w:t>
      </w:r>
      <w:r w:rsidRPr="00D775F4">
        <w:rPr>
          <w:rFonts w:ascii="Times New Roman" w:hAnsi="Times New Roman" w:cs="Times New Roman"/>
        </w:rPr>
        <w:t>Intervention</w:t>
      </w:r>
      <w:r w:rsidR="00D775F4" w:rsidRPr="00D775F4">
        <w:rPr>
          <w:rStyle w:val="Hyperlink"/>
          <w:rFonts w:ascii="Times New Roman" w:hAnsi="Times New Roman" w:cs="Times New Roman"/>
        </w:rPr>
        <w:t>, www.intensiveintervention.org</w:t>
      </w:r>
      <w:r w:rsidR="007924CE" w:rsidRPr="00D775F4">
        <w:rPr>
          <w:rFonts w:ascii="Times New Roman" w:hAnsi="Times New Roman" w:cs="Times New Roman"/>
          <w:color w:val="000000"/>
        </w:rPr>
        <w:t xml:space="preserve"> </w:t>
      </w:r>
    </w:p>
    <w:p w14:paraId="194A5A43" w14:textId="77777777" w:rsidR="007924CE" w:rsidRPr="00B73B9A" w:rsidRDefault="007924CE" w:rsidP="007924C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  <w:highlight w:val="yellow"/>
        </w:rPr>
      </w:pPr>
    </w:p>
    <w:p w14:paraId="54757A61" w14:textId="4929198E" w:rsidR="007924CE" w:rsidRPr="008B41CD" w:rsidRDefault="007924CE" w:rsidP="007924CE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  <w:r w:rsidRPr="6356318D">
        <w:rPr>
          <w:rFonts w:ascii="Times New Roman" w:hAnsi="Times New Roman" w:cs="Times New Roman"/>
          <w:color w:val="000000" w:themeColor="text1"/>
        </w:rPr>
        <w:t xml:space="preserve">Thanks for watching, and please continue using resources from this series on high leverage practices for </w:t>
      </w:r>
      <w:r w:rsidR="0053654F" w:rsidRPr="6356318D">
        <w:rPr>
          <w:rFonts w:ascii="Times New Roman" w:hAnsi="Times New Roman" w:cs="Times New Roman"/>
          <w:color w:val="000000" w:themeColor="text1"/>
        </w:rPr>
        <w:t xml:space="preserve">supporting students with disabilities </w:t>
      </w:r>
      <w:r w:rsidR="003F0F3E" w:rsidRPr="6356318D">
        <w:rPr>
          <w:rFonts w:ascii="Times New Roman" w:hAnsi="Times New Roman" w:cs="Times New Roman"/>
          <w:color w:val="000000" w:themeColor="text1"/>
        </w:rPr>
        <w:t>served</w:t>
      </w:r>
      <w:r w:rsidR="0053654F" w:rsidRPr="6356318D">
        <w:rPr>
          <w:rFonts w:ascii="Times New Roman" w:hAnsi="Times New Roman" w:cs="Times New Roman"/>
          <w:color w:val="000000" w:themeColor="text1"/>
        </w:rPr>
        <w:t xml:space="preserve"> </w:t>
      </w:r>
      <w:r w:rsidR="63D48E25" w:rsidRPr="6356318D">
        <w:rPr>
          <w:rFonts w:ascii="Times New Roman" w:hAnsi="Times New Roman" w:cs="Times New Roman"/>
          <w:color w:val="000000" w:themeColor="text1"/>
        </w:rPr>
        <w:t xml:space="preserve">in </w:t>
      </w:r>
      <w:r w:rsidR="0053654F" w:rsidRPr="6356318D">
        <w:rPr>
          <w:rFonts w:ascii="Times New Roman" w:hAnsi="Times New Roman" w:cs="Times New Roman"/>
          <w:color w:val="000000" w:themeColor="text1"/>
        </w:rPr>
        <w:t>general and special education</w:t>
      </w:r>
      <w:r w:rsidR="003F0F3E" w:rsidRPr="6356318D">
        <w:rPr>
          <w:rFonts w:ascii="Times New Roman" w:hAnsi="Times New Roman" w:cs="Times New Roman"/>
          <w:color w:val="000000" w:themeColor="text1"/>
        </w:rPr>
        <w:t>.</w:t>
      </w:r>
      <w:r w:rsidRPr="6356318D">
        <w:rPr>
          <w:rFonts w:ascii="Times New Roman" w:hAnsi="Times New Roman" w:cs="Times New Roman"/>
          <w:color w:val="000000" w:themeColor="text1"/>
        </w:rPr>
        <w:t xml:space="preserve"> </w:t>
      </w:r>
    </w:p>
    <w:p w14:paraId="39E4C45D" w14:textId="77777777" w:rsidR="007924CE" w:rsidRPr="008B41CD" w:rsidRDefault="007924CE" w:rsidP="007924CE">
      <w:pPr>
        <w:rPr>
          <w:rFonts w:ascii="Times New Roman" w:hAnsi="Times New Roman" w:cs="Times New Roman"/>
        </w:rPr>
      </w:pPr>
    </w:p>
    <w:p w14:paraId="742F8772" w14:textId="5E6C087D" w:rsidR="00975D56" w:rsidRDefault="00975D56" w:rsidP="004C3DB7">
      <w:pPr>
        <w:autoSpaceDE w:val="0"/>
        <w:autoSpaceDN w:val="0"/>
        <w:adjustRightInd w:val="0"/>
        <w:spacing w:line="380" w:lineRule="atLeast"/>
        <w:rPr>
          <w:rFonts w:ascii="Times New Roman" w:hAnsi="Times New Roman" w:cs="Times New Roman"/>
          <w:color w:val="000000"/>
        </w:rPr>
      </w:pPr>
    </w:p>
    <w:p w14:paraId="3497369D" w14:textId="77777777" w:rsidR="007438E3" w:rsidRPr="008B41CD" w:rsidRDefault="007438E3">
      <w:pPr>
        <w:rPr>
          <w:rFonts w:ascii="Times New Roman" w:hAnsi="Times New Roman" w:cs="Times New Roman"/>
        </w:rPr>
      </w:pPr>
    </w:p>
    <w:sectPr w:rsidR="007438E3" w:rsidRPr="008B41CD" w:rsidSect="003309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F3F9D" w16cex:dateUtc="2020-07-07T22:38:00Z"/>
  <w16cex:commentExtensible w16cex:durableId="22AF3E76" w16cex:dateUtc="2020-07-07T22:33:00Z"/>
  <w16cex:commentExtensible w16cex:durableId="22A5267D" w16cex:dateUtc="2020-06-30T06:48:00Z"/>
  <w16cex:commentExtensible w16cex:durableId="22AEC5E4" w16cex:dateUtc="2020-07-07T13:59:00Z"/>
  <w16cex:commentExtensible w16cex:durableId="22AF44FA" w16cex:dateUtc="2020-07-07T23:01:00Z"/>
  <w16cex:commentExtensible w16cex:durableId="22AF333D" w16cex:dateUtc="2020-07-07T21:45:00Z"/>
  <w16cex:commentExtensible w16cex:durableId="22AF35F4" w16cex:dateUtc="2020-07-07T21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3E6B"/>
    <w:multiLevelType w:val="hybridMultilevel"/>
    <w:tmpl w:val="674A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82E"/>
    <w:multiLevelType w:val="hybridMultilevel"/>
    <w:tmpl w:val="25687148"/>
    <w:lvl w:ilvl="0" w:tplc="AB489B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768"/>
    <w:multiLevelType w:val="hybridMultilevel"/>
    <w:tmpl w:val="39085D30"/>
    <w:lvl w:ilvl="0" w:tplc="84A08E4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50858"/>
    <w:multiLevelType w:val="hybridMultilevel"/>
    <w:tmpl w:val="C71E7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4E8"/>
    <w:multiLevelType w:val="hybridMultilevel"/>
    <w:tmpl w:val="15C6AB06"/>
    <w:lvl w:ilvl="0" w:tplc="B8B2F628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0074B0"/>
    <w:multiLevelType w:val="hybridMultilevel"/>
    <w:tmpl w:val="AE7C4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86006"/>
    <w:multiLevelType w:val="hybridMultilevel"/>
    <w:tmpl w:val="E6C4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C7674"/>
    <w:multiLevelType w:val="multilevel"/>
    <w:tmpl w:val="106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12343"/>
    <w:multiLevelType w:val="hybridMultilevel"/>
    <w:tmpl w:val="1714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01320"/>
    <w:multiLevelType w:val="hybridMultilevel"/>
    <w:tmpl w:val="6564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31C"/>
    <w:multiLevelType w:val="hybridMultilevel"/>
    <w:tmpl w:val="A9DC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61FF9"/>
    <w:multiLevelType w:val="hybridMultilevel"/>
    <w:tmpl w:val="A9DC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75008"/>
    <w:multiLevelType w:val="hybridMultilevel"/>
    <w:tmpl w:val="29A638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A50566"/>
    <w:multiLevelType w:val="hybridMultilevel"/>
    <w:tmpl w:val="F2149244"/>
    <w:lvl w:ilvl="0" w:tplc="E2127DF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D614706"/>
    <w:multiLevelType w:val="hybridMultilevel"/>
    <w:tmpl w:val="19FC5C0A"/>
    <w:lvl w:ilvl="0" w:tplc="911C5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7F48"/>
    <w:multiLevelType w:val="hybridMultilevel"/>
    <w:tmpl w:val="A9DC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7"/>
    <w:rsid w:val="00001A07"/>
    <w:rsid w:val="0000221A"/>
    <w:rsid w:val="000102D0"/>
    <w:rsid w:val="00015E52"/>
    <w:rsid w:val="00016C04"/>
    <w:rsid w:val="00017486"/>
    <w:rsid w:val="0002079C"/>
    <w:rsid w:val="0002356F"/>
    <w:rsid w:val="000240D7"/>
    <w:rsid w:val="00025D34"/>
    <w:rsid w:val="000269E7"/>
    <w:rsid w:val="00027E11"/>
    <w:rsid w:val="0003103A"/>
    <w:rsid w:val="00036A69"/>
    <w:rsid w:val="00044E0F"/>
    <w:rsid w:val="00047C58"/>
    <w:rsid w:val="00050313"/>
    <w:rsid w:val="00050734"/>
    <w:rsid w:val="00051D6E"/>
    <w:rsid w:val="00056C5B"/>
    <w:rsid w:val="000635D2"/>
    <w:rsid w:val="000655C4"/>
    <w:rsid w:val="00065985"/>
    <w:rsid w:val="000670A1"/>
    <w:rsid w:val="00067954"/>
    <w:rsid w:val="00076A8E"/>
    <w:rsid w:val="00080F01"/>
    <w:rsid w:val="00083EBE"/>
    <w:rsid w:val="00085A23"/>
    <w:rsid w:val="00085CCA"/>
    <w:rsid w:val="00091BCF"/>
    <w:rsid w:val="000933FC"/>
    <w:rsid w:val="000955DB"/>
    <w:rsid w:val="000958F0"/>
    <w:rsid w:val="00095B3D"/>
    <w:rsid w:val="0009612B"/>
    <w:rsid w:val="00097457"/>
    <w:rsid w:val="00097EFB"/>
    <w:rsid w:val="000A5272"/>
    <w:rsid w:val="000A6589"/>
    <w:rsid w:val="000B0CEA"/>
    <w:rsid w:val="000B2008"/>
    <w:rsid w:val="000B3C57"/>
    <w:rsid w:val="000B49A6"/>
    <w:rsid w:val="000B6D1E"/>
    <w:rsid w:val="000C4A7B"/>
    <w:rsid w:val="000D03EA"/>
    <w:rsid w:val="000D12DD"/>
    <w:rsid w:val="000D2E0B"/>
    <w:rsid w:val="000D55F8"/>
    <w:rsid w:val="000D619E"/>
    <w:rsid w:val="000E104A"/>
    <w:rsid w:val="000E6CB3"/>
    <w:rsid w:val="000E7956"/>
    <w:rsid w:val="000F160E"/>
    <w:rsid w:val="000F3E77"/>
    <w:rsid w:val="000F4BF3"/>
    <w:rsid w:val="000F71AC"/>
    <w:rsid w:val="000F7807"/>
    <w:rsid w:val="000F7F80"/>
    <w:rsid w:val="001001B2"/>
    <w:rsid w:val="00101750"/>
    <w:rsid w:val="001027FD"/>
    <w:rsid w:val="00104962"/>
    <w:rsid w:val="0011165D"/>
    <w:rsid w:val="001133E7"/>
    <w:rsid w:val="00115D01"/>
    <w:rsid w:val="00120090"/>
    <w:rsid w:val="00121FD8"/>
    <w:rsid w:val="00124074"/>
    <w:rsid w:val="0013174B"/>
    <w:rsid w:val="00142181"/>
    <w:rsid w:val="00142839"/>
    <w:rsid w:val="001440F8"/>
    <w:rsid w:val="00145B88"/>
    <w:rsid w:val="00156FA8"/>
    <w:rsid w:val="001627AD"/>
    <w:rsid w:val="00164048"/>
    <w:rsid w:val="00164EFA"/>
    <w:rsid w:val="00165570"/>
    <w:rsid w:val="0017114A"/>
    <w:rsid w:val="0017278E"/>
    <w:rsid w:val="00172A5B"/>
    <w:rsid w:val="00172AA7"/>
    <w:rsid w:val="00173037"/>
    <w:rsid w:val="001753C6"/>
    <w:rsid w:val="00176F4F"/>
    <w:rsid w:val="00183135"/>
    <w:rsid w:val="0018627B"/>
    <w:rsid w:val="00190FC9"/>
    <w:rsid w:val="001924E6"/>
    <w:rsid w:val="001929C3"/>
    <w:rsid w:val="00194110"/>
    <w:rsid w:val="00194E42"/>
    <w:rsid w:val="00195086"/>
    <w:rsid w:val="001966AC"/>
    <w:rsid w:val="001A0ED4"/>
    <w:rsid w:val="001B19C8"/>
    <w:rsid w:val="001B3656"/>
    <w:rsid w:val="001B6C69"/>
    <w:rsid w:val="001B6DD2"/>
    <w:rsid w:val="001C6DAA"/>
    <w:rsid w:val="001C6F2F"/>
    <w:rsid w:val="001D399F"/>
    <w:rsid w:val="001D6EAD"/>
    <w:rsid w:val="001E2AE3"/>
    <w:rsid w:val="001E4AEE"/>
    <w:rsid w:val="001E5EE6"/>
    <w:rsid w:val="001F17AA"/>
    <w:rsid w:val="001F494B"/>
    <w:rsid w:val="001F4D03"/>
    <w:rsid w:val="002033F3"/>
    <w:rsid w:val="00215E13"/>
    <w:rsid w:val="00216C74"/>
    <w:rsid w:val="00216ECC"/>
    <w:rsid w:val="0022409B"/>
    <w:rsid w:val="002274DE"/>
    <w:rsid w:val="002364C0"/>
    <w:rsid w:val="00237219"/>
    <w:rsid w:val="00241A50"/>
    <w:rsid w:val="0024331B"/>
    <w:rsid w:val="0025024F"/>
    <w:rsid w:val="002504F8"/>
    <w:rsid w:val="0025248A"/>
    <w:rsid w:val="00256C47"/>
    <w:rsid w:val="002574B5"/>
    <w:rsid w:val="00260890"/>
    <w:rsid w:val="002629EF"/>
    <w:rsid w:val="00265E64"/>
    <w:rsid w:val="002674C0"/>
    <w:rsid w:val="00270B7D"/>
    <w:rsid w:val="00271EB5"/>
    <w:rsid w:val="00276761"/>
    <w:rsid w:val="00277753"/>
    <w:rsid w:val="00284D74"/>
    <w:rsid w:val="00286BEB"/>
    <w:rsid w:val="00290641"/>
    <w:rsid w:val="00291BBE"/>
    <w:rsid w:val="002955B4"/>
    <w:rsid w:val="002A06C1"/>
    <w:rsid w:val="002A2636"/>
    <w:rsid w:val="002A55E0"/>
    <w:rsid w:val="002A61F7"/>
    <w:rsid w:val="002B0F3C"/>
    <w:rsid w:val="002B1373"/>
    <w:rsid w:val="002B232D"/>
    <w:rsid w:val="002B2478"/>
    <w:rsid w:val="002B3AEA"/>
    <w:rsid w:val="002B3F53"/>
    <w:rsid w:val="002B44EA"/>
    <w:rsid w:val="002B4F41"/>
    <w:rsid w:val="002B60EB"/>
    <w:rsid w:val="002C1582"/>
    <w:rsid w:val="002C2BB9"/>
    <w:rsid w:val="002C2F7B"/>
    <w:rsid w:val="002C6938"/>
    <w:rsid w:val="002C6D69"/>
    <w:rsid w:val="002C7227"/>
    <w:rsid w:val="002D1930"/>
    <w:rsid w:val="002D6055"/>
    <w:rsid w:val="002D7ED5"/>
    <w:rsid w:val="002E53FB"/>
    <w:rsid w:val="002E6326"/>
    <w:rsid w:val="002E7B9B"/>
    <w:rsid w:val="002F0788"/>
    <w:rsid w:val="002F0978"/>
    <w:rsid w:val="002F1B15"/>
    <w:rsid w:val="002F38EE"/>
    <w:rsid w:val="002F44B6"/>
    <w:rsid w:val="00301C41"/>
    <w:rsid w:val="00305D5D"/>
    <w:rsid w:val="00312D07"/>
    <w:rsid w:val="003173D8"/>
    <w:rsid w:val="00326AE8"/>
    <w:rsid w:val="00327244"/>
    <w:rsid w:val="00330925"/>
    <w:rsid w:val="00337595"/>
    <w:rsid w:val="00343ACC"/>
    <w:rsid w:val="003526D3"/>
    <w:rsid w:val="003603D9"/>
    <w:rsid w:val="00371122"/>
    <w:rsid w:val="0037166B"/>
    <w:rsid w:val="003716B2"/>
    <w:rsid w:val="00375F3F"/>
    <w:rsid w:val="003767B9"/>
    <w:rsid w:val="0038199F"/>
    <w:rsid w:val="003822AB"/>
    <w:rsid w:val="003830EC"/>
    <w:rsid w:val="00386393"/>
    <w:rsid w:val="003977F4"/>
    <w:rsid w:val="003A0729"/>
    <w:rsid w:val="003A3399"/>
    <w:rsid w:val="003A61B6"/>
    <w:rsid w:val="003A773A"/>
    <w:rsid w:val="003B0E0D"/>
    <w:rsid w:val="003B1343"/>
    <w:rsid w:val="003B678E"/>
    <w:rsid w:val="003B7F40"/>
    <w:rsid w:val="003C01F4"/>
    <w:rsid w:val="003C268E"/>
    <w:rsid w:val="003C3C47"/>
    <w:rsid w:val="003C57D7"/>
    <w:rsid w:val="003C7E05"/>
    <w:rsid w:val="003D0320"/>
    <w:rsid w:val="003D14B7"/>
    <w:rsid w:val="003D1BEF"/>
    <w:rsid w:val="003D7349"/>
    <w:rsid w:val="003D7AEB"/>
    <w:rsid w:val="003D7CA6"/>
    <w:rsid w:val="003E0AF7"/>
    <w:rsid w:val="003E18D6"/>
    <w:rsid w:val="003E2439"/>
    <w:rsid w:val="003F0F3E"/>
    <w:rsid w:val="003F111B"/>
    <w:rsid w:val="003F3938"/>
    <w:rsid w:val="003F523A"/>
    <w:rsid w:val="003F7082"/>
    <w:rsid w:val="0040465E"/>
    <w:rsid w:val="00407D30"/>
    <w:rsid w:val="00412174"/>
    <w:rsid w:val="00414B37"/>
    <w:rsid w:val="00415D88"/>
    <w:rsid w:val="00420E1B"/>
    <w:rsid w:val="00426078"/>
    <w:rsid w:val="00432AD0"/>
    <w:rsid w:val="00433B11"/>
    <w:rsid w:val="00433F8B"/>
    <w:rsid w:val="0043416E"/>
    <w:rsid w:val="004356F5"/>
    <w:rsid w:val="00436464"/>
    <w:rsid w:val="00436A17"/>
    <w:rsid w:val="00437078"/>
    <w:rsid w:val="00441372"/>
    <w:rsid w:val="00442DD4"/>
    <w:rsid w:val="004433C2"/>
    <w:rsid w:val="00443AC9"/>
    <w:rsid w:val="00445181"/>
    <w:rsid w:val="00445F3C"/>
    <w:rsid w:val="004560AA"/>
    <w:rsid w:val="0045641C"/>
    <w:rsid w:val="004609D8"/>
    <w:rsid w:val="004618C3"/>
    <w:rsid w:val="00463776"/>
    <w:rsid w:val="004658FD"/>
    <w:rsid w:val="0047308A"/>
    <w:rsid w:val="004740C8"/>
    <w:rsid w:val="00476D0D"/>
    <w:rsid w:val="00476D53"/>
    <w:rsid w:val="00481070"/>
    <w:rsid w:val="00481C5C"/>
    <w:rsid w:val="00481F22"/>
    <w:rsid w:val="004835E3"/>
    <w:rsid w:val="004875EB"/>
    <w:rsid w:val="004877FD"/>
    <w:rsid w:val="00490E45"/>
    <w:rsid w:val="004920C9"/>
    <w:rsid w:val="004923F7"/>
    <w:rsid w:val="00493D7E"/>
    <w:rsid w:val="00494214"/>
    <w:rsid w:val="00495754"/>
    <w:rsid w:val="004966A7"/>
    <w:rsid w:val="004A6E75"/>
    <w:rsid w:val="004B0186"/>
    <w:rsid w:val="004C3DB7"/>
    <w:rsid w:val="004C4106"/>
    <w:rsid w:val="004C41A9"/>
    <w:rsid w:val="004C4C62"/>
    <w:rsid w:val="004D1ED3"/>
    <w:rsid w:val="004D43FB"/>
    <w:rsid w:val="004D4A03"/>
    <w:rsid w:val="004D6F85"/>
    <w:rsid w:val="004E395A"/>
    <w:rsid w:val="004E4A39"/>
    <w:rsid w:val="004E50AC"/>
    <w:rsid w:val="004E6400"/>
    <w:rsid w:val="004F496A"/>
    <w:rsid w:val="004F6779"/>
    <w:rsid w:val="0050066A"/>
    <w:rsid w:val="005008F8"/>
    <w:rsid w:val="00501D54"/>
    <w:rsid w:val="00502555"/>
    <w:rsid w:val="00503D47"/>
    <w:rsid w:val="0050633E"/>
    <w:rsid w:val="005076FA"/>
    <w:rsid w:val="005210DE"/>
    <w:rsid w:val="00524CAA"/>
    <w:rsid w:val="00524E7D"/>
    <w:rsid w:val="005258A8"/>
    <w:rsid w:val="00530B86"/>
    <w:rsid w:val="005320D9"/>
    <w:rsid w:val="00532F58"/>
    <w:rsid w:val="00533C00"/>
    <w:rsid w:val="00533C62"/>
    <w:rsid w:val="0053654F"/>
    <w:rsid w:val="0053671E"/>
    <w:rsid w:val="0053684D"/>
    <w:rsid w:val="00541926"/>
    <w:rsid w:val="00542C5F"/>
    <w:rsid w:val="00545C1B"/>
    <w:rsid w:val="005464CA"/>
    <w:rsid w:val="00553573"/>
    <w:rsid w:val="00554C74"/>
    <w:rsid w:val="00557793"/>
    <w:rsid w:val="00557B7B"/>
    <w:rsid w:val="00561158"/>
    <w:rsid w:val="00561E7B"/>
    <w:rsid w:val="00562CD6"/>
    <w:rsid w:val="0056394C"/>
    <w:rsid w:val="005661AE"/>
    <w:rsid w:val="00577A6B"/>
    <w:rsid w:val="00581147"/>
    <w:rsid w:val="005814D3"/>
    <w:rsid w:val="00581795"/>
    <w:rsid w:val="00581D19"/>
    <w:rsid w:val="00583881"/>
    <w:rsid w:val="005841EF"/>
    <w:rsid w:val="00584300"/>
    <w:rsid w:val="00585941"/>
    <w:rsid w:val="00592B0D"/>
    <w:rsid w:val="00593A1E"/>
    <w:rsid w:val="00594AF3"/>
    <w:rsid w:val="005A1F9A"/>
    <w:rsid w:val="005A3384"/>
    <w:rsid w:val="005A7E6A"/>
    <w:rsid w:val="005C0ECC"/>
    <w:rsid w:val="005C3A79"/>
    <w:rsid w:val="005C6AB0"/>
    <w:rsid w:val="005C6CEA"/>
    <w:rsid w:val="005D14FD"/>
    <w:rsid w:val="005D2C5F"/>
    <w:rsid w:val="005D2E41"/>
    <w:rsid w:val="005D3644"/>
    <w:rsid w:val="005D366D"/>
    <w:rsid w:val="005E2FF4"/>
    <w:rsid w:val="005E37AC"/>
    <w:rsid w:val="005E3919"/>
    <w:rsid w:val="005E5FCF"/>
    <w:rsid w:val="005E7DE7"/>
    <w:rsid w:val="005F0067"/>
    <w:rsid w:val="005F0966"/>
    <w:rsid w:val="005F3CE7"/>
    <w:rsid w:val="005F4A0E"/>
    <w:rsid w:val="006051A2"/>
    <w:rsid w:val="00607B00"/>
    <w:rsid w:val="006129E0"/>
    <w:rsid w:val="00612C4A"/>
    <w:rsid w:val="006143F7"/>
    <w:rsid w:val="006148D9"/>
    <w:rsid w:val="00614E87"/>
    <w:rsid w:val="00615B3C"/>
    <w:rsid w:val="00617F87"/>
    <w:rsid w:val="00624116"/>
    <w:rsid w:val="00625139"/>
    <w:rsid w:val="0063042A"/>
    <w:rsid w:val="006342BD"/>
    <w:rsid w:val="00640196"/>
    <w:rsid w:val="006447D4"/>
    <w:rsid w:val="0064531C"/>
    <w:rsid w:val="00652C79"/>
    <w:rsid w:val="00653DC1"/>
    <w:rsid w:val="00660A04"/>
    <w:rsid w:val="00660D7E"/>
    <w:rsid w:val="0067135E"/>
    <w:rsid w:val="006718B8"/>
    <w:rsid w:val="00673F5C"/>
    <w:rsid w:val="00690F4D"/>
    <w:rsid w:val="006A4A7F"/>
    <w:rsid w:val="006A4C3E"/>
    <w:rsid w:val="006A7D0C"/>
    <w:rsid w:val="006B3D10"/>
    <w:rsid w:val="006B43C1"/>
    <w:rsid w:val="006C037E"/>
    <w:rsid w:val="006C2150"/>
    <w:rsid w:val="006C2865"/>
    <w:rsid w:val="006C2D1C"/>
    <w:rsid w:val="006C3348"/>
    <w:rsid w:val="006C7FAE"/>
    <w:rsid w:val="006D1CEA"/>
    <w:rsid w:val="006D2018"/>
    <w:rsid w:val="006D4690"/>
    <w:rsid w:val="006D52C5"/>
    <w:rsid w:val="006E3894"/>
    <w:rsid w:val="006E50DE"/>
    <w:rsid w:val="006F065D"/>
    <w:rsid w:val="006F1E28"/>
    <w:rsid w:val="006F1EE9"/>
    <w:rsid w:val="006F3EAC"/>
    <w:rsid w:val="006F491E"/>
    <w:rsid w:val="006F5FBE"/>
    <w:rsid w:val="007001E1"/>
    <w:rsid w:val="00701702"/>
    <w:rsid w:val="00702402"/>
    <w:rsid w:val="0071053D"/>
    <w:rsid w:val="00712373"/>
    <w:rsid w:val="00712D78"/>
    <w:rsid w:val="007243CB"/>
    <w:rsid w:val="00727421"/>
    <w:rsid w:val="00730103"/>
    <w:rsid w:val="00733555"/>
    <w:rsid w:val="00733C96"/>
    <w:rsid w:val="0074216C"/>
    <w:rsid w:val="007423E7"/>
    <w:rsid w:val="007433EA"/>
    <w:rsid w:val="007438E3"/>
    <w:rsid w:val="00743CC9"/>
    <w:rsid w:val="007463CF"/>
    <w:rsid w:val="00753A39"/>
    <w:rsid w:val="0075461C"/>
    <w:rsid w:val="007558DA"/>
    <w:rsid w:val="007560C2"/>
    <w:rsid w:val="007563BE"/>
    <w:rsid w:val="0076335D"/>
    <w:rsid w:val="00763CE5"/>
    <w:rsid w:val="007647F8"/>
    <w:rsid w:val="007648D2"/>
    <w:rsid w:val="00773B1E"/>
    <w:rsid w:val="00777D50"/>
    <w:rsid w:val="00777F28"/>
    <w:rsid w:val="00783BD4"/>
    <w:rsid w:val="007846DD"/>
    <w:rsid w:val="00784825"/>
    <w:rsid w:val="00784C8D"/>
    <w:rsid w:val="00791437"/>
    <w:rsid w:val="007924CE"/>
    <w:rsid w:val="0079482E"/>
    <w:rsid w:val="007A166E"/>
    <w:rsid w:val="007B50B8"/>
    <w:rsid w:val="007C0876"/>
    <w:rsid w:val="007C1D93"/>
    <w:rsid w:val="007C2AC0"/>
    <w:rsid w:val="007D07C6"/>
    <w:rsid w:val="007D4A59"/>
    <w:rsid w:val="007E1D45"/>
    <w:rsid w:val="007E271C"/>
    <w:rsid w:val="007E5FCB"/>
    <w:rsid w:val="007E7C9D"/>
    <w:rsid w:val="007F3EBD"/>
    <w:rsid w:val="0080195C"/>
    <w:rsid w:val="008030FD"/>
    <w:rsid w:val="0080356F"/>
    <w:rsid w:val="00805D07"/>
    <w:rsid w:val="00811CD0"/>
    <w:rsid w:val="00813221"/>
    <w:rsid w:val="00813A98"/>
    <w:rsid w:val="008221F9"/>
    <w:rsid w:val="00825EFC"/>
    <w:rsid w:val="008314E2"/>
    <w:rsid w:val="00834659"/>
    <w:rsid w:val="00841827"/>
    <w:rsid w:val="00841D0C"/>
    <w:rsid w:val="0085032E"/>
    <w:rsid w:val="00850CFD"/>
    <w:rsid w:val="008511CC"/>
    <w:rsid w:val="008517A4"/>
    <w:rsid w:val="008539C4"/>
    <w:rsid w:val="00855A51"/>
    <w:rsid w:val="0086009D"/>
    <w:rsid w:val="00861303"/>
    <w:rsid w:val="00865A62"/>
    <w:rsid w:val="00866AED"/>
    <w:rsid w:val="00870613"/>
    <w:rsid w:val="00871F1D"/>
    <w:rsid w:val="008721F2"/>
    <w:rsid w:val="008764B0"/>
    <w:rsid w:val="00877EB2"/>
    <w:rsid w:val="008816C9"/>
    <w:rsid w:val="008817E4"/>
    <w:rsid w:val="008841B6"/>
    <w:rsid w:val="008854D3"/>
    <w:rsid w:val="008876A3"/>
    <w:rsid w:val="00891BD8"/>
    <w:rsid w:val="00891C23"/>
    <w:rsid w:val="008A0F8E"/>
    <w:rsid w:val="008A2072"/>
    <w:rsid w:val="008A4518"/>
    <w:rsid w:val="008A5575"/>
    <w:rsid w:val="008B3C97"/>
    <w:rsid w:val="008B41CD"/>
    <w:rsid w:val="008B5A9D"/>
    <w:rsid w:val="008B7DB8"/>
    <w:rsid w:val="008C5D43"/>
    <w:rsid w:val="008D3FEE"/>
    <w:rsid w:val="008D4E56"/>
    <w:rsid w:val="008E10EA"/>
    <w:rsid w:val="008E6CFD"/>
    <w:rsid w:val="008F06C0"/>
    <w:rsid w:val="008F45BB"/>
    <w:rsid w:val="009028C0"/>
    <w:rsid w:val="00902E50"/>
    <w:rsid w:val="00905E4C"/>
    <w:rsid w:val="00907880"/>
    <w:rsid w:val="00913F81"/>
    <w:rsid w:val="00917488"/>
    <w:rsid w:val="00924738"/>
    <w:rsid w:val="00924A3E"/>
    <w:rsid w:val="0092763B"/>
    <w:rsid w:val="009304FB"/>
    <w:rsid w:val="00933A0A"/>
    <w:rsid w:val="00940AFD"/>
    <w:rsid w:val="00943255"/>
    <w:rsid w:val="00946C6D"/>
    <w:rsid w:val="0095692F"/>
    <w:rsid w:val="009603BE"/>
    <w:rsid w:val="009608C0"/>
    <w:rsid w:val="009615C3"/>
    <w:rsid w:val="0096282A"/>
    <w:rsid w:val="00965449"/>
    <w:rsid w:val="0097070D"/>
    <w:rsid w:val="009739BC"/>
    <w:rsid w:val="00974E4D"/>
    <w:rsid w:val="00975D56"/>
    <w:rsid w:val="00976E8D"/>
    <w:rsid w:val="00981089"/>
    <w:rsid w:val="00981278"/>
    <w:rsid w:val="00983E0F"/>
    <w:rsid w:val="009852D4"/>
    <w:rsid w:val="00986AB1"/>
    <w:rsid w:val="0099108B"/>
    <w:rsid w:val="00991B0B"/>
    <w:rsid w:val="00994917"/>
    <w:rsid w:val="00996619"/>
    <w:rsid w:val="009A2757"/>
    <w:rsid w:val="009A2E0F"/>
    <w:rsid w:val="009A3254"/>
    <w:rsid w:val="009A34C2"/>
    <w:rsid w:val="009A382C"/>
    <w:rsid w:val="009A4DEA"/>
    <w:rsid w:val="009A5B51"/>
    <w:rsid w:val="009A6B62"/>
    <w:rsid w:val="009B0069"/>
    <w:rsid w:val="009B0813"/>
    <w:rsid w:val="009B17D4"/>
    <w:rsid w:val="009B1BE2"/>
    <w:rsid w:val="009B2742"/>
    <w:rsid w:val="009B5D3F"/>
    <w:rsid w:val="009B752E"/>
    <w:rsid w:val="009C1CF5"/>
    <w:rsid w:val="009C32CA"/>
    <w:rsid w:val="009C6058"/>
    <w:rsid w:val="009C625F"/>
    <w:rsid w:val="009D3C70"/>
    <w:rsid w:val="009D4088"/>
    <w:rsid w:val="009D6598"/>
    <w:rsid w:val="009E7DD9"/>
    <w:rsid w:val="009F0B4E"/>
    <w:rsid w:val="009F387C"/>
    <w:rsid w:val="009F5032"/>
    <w:rsid w:val="009F5EF9"/>
    <w:rsid w:val="00A00B1E"/>
    <w:rsid w:val="00A00D0B"/>
    <w:rsid w:val="00A04461"/>
    <w:rsid w:val="00A064FC"/>
    <w:rsid w:val="00A068E1"/>
    <w:rsid w:val="00A10418"/>
    <w:rsid w:val="00A10F2E"/>
    <w:rsid w:val="00A151B1"/>
    <w:rsid w:val="00A16508"/>
    <w:rsid w:val="00A1689C"/>
    <w:rsid w:val="00A16EF6"/>
    <w:rsid w:val="00A17E09"/>
    <w:rsid w:val="00A22324"/>
    <w:rsid w:val="00A22F96"/>
    <w:rsid w:val="00A245D1"/>
    <w:rsid w:val="00A26595"/>
    <w:rsid w:val="00A2752F"/>
    <w:rsid w:val="00A30EEC"/>
    <w:rsid w:val="00A31140"/>
    <w:rsid w:val="00A322CC"/>
    <w:rsid w:val="00A33FCF"/>
    <w:rsid w:val="00A3411A"/>
    <w:rsid w:val="00A3579C"/>
    <w:rsid w:val="00A35804"/>
    <w:rsid w:val="00A415A1"/>
    <w:rsid w:val="00A4639D"/>
    <w:rsid w:val="00A47E7E"/>
    <w:rsid w:val="00A51D9F"/>
    <w:rsid w:val="00A52DA1"/>
    <w:rsid w:val="00A55D0C"/>
    <w:rsid w:val="00A5735A"/>
    <w:rsid w:val="00A57489"/>
    <w:rsid w:val="00A604EE"/>
    <w:rsid w:val="00A62E48"/>
    <w:rsid w:val="00A62F68"/>
    <w:rsid w:val="00A6405B"/>
    <w:rsid w:val="00A6516F"/>
    <w:rsid w:val="00A71B47"/>
    <w:rsid w:val="00A71F51"/>
    <w:rsid w:val="00A738AD"/>
    <w:rsid w:val="00A73C88"/>
    <w:rsid w:val="00A75767"/>
    <w:rsid w:val="00A76B4E"/>
    <w:rsid w:val="00A820B4"/>
    <w:rsid w:val="00A828E4"/>
    <w:rsid w:val="00A8305C"/>
    <w:rsid w:val="00A85316"/>
    <w:rsid w:val="00A9263E"/>
    <w:rsid w:val="00A92A7F"/>
    <w:rsid w:val="00A93145"/>
    <w:rsid w:val="00A9640D"/>
    <w:rsid w:val="00AA0547"/>
    <w:rsid w:val="00AA2019"/>
    <w:rsid w:val="00AA3344"/>
    <w:rsid w:val="00AB1BAA"/>
    <w:rsid w:val="00AB276B"/>
    <w:rsid w:val="00AB663A"/>
    <w:rsid w:val="00AB6A2A"/>
    <w:rsid w:val="00AC0716"/>
    <w:rsid w:val="00AC11AA"/>
    <w:rsid w:val="00AC1E73"/>
    <w:rsid w:val="00AC27E3"/>
    <w:rsid w:val="00AD0CD6"/>
    <w:rsid w:val="00AD2F08"/>
    <w:rsid w:val="00AD4A8A"/>
    <w:rsid w:val="00AE3026"/>
    <w:rsid w:val="00AF4871"/>
    <w:rsid w:val="00AF4CB7"/>
    <w:rsid w:val="00AF52BF"/>
    <w:rsid w:val="00AF717B"/>
    <w:rsid w:val="00B04E70"/>
    <w:rsid w:val="00B1021B"/>
    <w:rsid w:val="00B11A42"/>
    <w:rsid w:val="00B130CC"/>
    <w:rsid w:val="00B13FBF"/>
    <w:rsid w:val="00B16604"/>
    <w:rsid w:val="00B21317"/>
    <w:rsid w:val="00B233EA"/>
    <w:rsid w:val="00B234E2"/>
    <w:rsid w:val="00B23CAD"/>
    <w:rsid w:val="00B23DA2"/>
    <w:rsid w:val="00B254C9"/>
    <w:rsid w:val="00B25759"/>
    <w:rsid w:val="00B25F5E"/>
    <w:rsid w:val="00B26419"/>
    <w:rsid w:val="00B26FBF"/>
    <w:rsid w:val="00B31DFF"/>
    <w:rsid w:val="00B3271F"/>
    <w:rsid w:val="00B333E1"/>
    <w:rsid w:val="00B35A3A"/>
    <w:rsid w:val="00B411E3"/>
    <w:rsid w:val="00B43EA3"/>
    <w:rsid w:val="00B477C8"/>
    <w:rsid w:val="00B513B8"/>
    <w:rsid w:val="00B52951"/>
    <w:rsid w:val="00B531EC"/>
    <w:rsid w:val="00B5450A"/>
    <w:rsid w:val="00B565B0"/>
    <w:rsid w:val="00B571FD"/>
    <w:rsid w:val="00B572B2"/>
    <w:rsid w:val="00B61F9F"/>
    <w:rsid w:val="00B6510C"/>
    <w:rsid w:val="00B71839"/>
    <w:rsid w:val="00B71E91"/>
    <w:rsid w:val="00B73B9A"/>
    <w:rsid w:val="00B7409F"/>
    <w:rsid w:val="00B75D9A"/>
    <w:rsid w:val="00B844AA"/>
    <w:rsid w:val="00B87180"/>
    <w:rsid w:val="00B87246"/>
    <w:rsid w:val="00B8772B"/>
    <w:rsid w:val="00B904F9"/>
    <w:rsid w:val="00B926E0"/>
    <w:rsid w:val="00B952DF"/>
    <w:rsid w:val="00B97359"/>
    <w:rsid w:val="00B97386"/>
    <w:rsid w:val="00B977FB"/>
    <w:rsid w:val="00B97848"/>
    <w:rsid w:val="00BA2C1C"/>
    <w:rsid w:val="00BA6C1A"/>
    <w:rsid w:val="00BB3D87"/>
    <w:rsid w:val="00BB4427"/>
    <w:rsid w:val="00BB7999"/>
    <w:rsid w:val="00BC3C3E"/>
    <w:rsid w:val="00BD19C6"/>
    <w:rsid w:val="00BD2E0F"/>
    <w:rsid w:val="00BD3DD3"/>
    <w:rsid w:val="00BD6555"/>
    <w:rsid w:val="00BE1A45"/>
    <w:rsid w:val="00BE1E46"/>
    <w:rsid w:val="00BE7523"/>
    <w:rsid w:val="00BE7B9D"/>
    <w:rsid w:val="00BE7FB5"/>
    <w:rsid w:val="00BF231B"/>
    <w:rsid w:val="00BF2A02"/>
    <w:rsid w:val="00BF57A3"/>
    <w:rsid w:val="00C0133A"/>
    <w:rsid w:val="00C0543E"/>
    <w:rsid w:val="00C063FA"/>
    <w:rsid w:val="00C07138"/>
    <w:rsid w:val="00C07C6C"/>
    <w:rsid w:val="00C157FD"/>
    <w:rsid w:val="00C15DF4"/>
    <w:rsid w:val="00C17C62"/>
    <w:rsid w:val="00C27EC5"/>
    <w:rsid w:val="00C32B83"/>
    <w:rsid w:val="00C357B6"/>
    <w:rsid w:val="00C35BC9"/>
    <w:rsid w:val="00C37573"/>
    <w:rsid w:val="00C42DF6"/>
    <w:rsid w:val="00C42FB8"/>
    <w:rsid w:val="00C4438A"/>
    <w:rsid w:val="00C4780D"/>
    <w:rsid w:val="00C54256"/>
    <w:rsid w:val="00C60BD8"/>
    <w:rsid w:val="00C62F18"/>
    <w:rsid w:val="00C63EE8"/>
    <w:rsid w:val="00C64603"/>
    <w:rsid w:val="00C65732"/>
    <w:rsid w:val="00C6658C"/>
    <w:rsid w:val="00C73BEB"/>
    <w:rsid w:val="00C828BF"/>
    <w:rsid w:val="00C86585"/>
    <w:rsid w:val="00C93CB5"/>
    <w:rsid w:val="00C97D67"/>
    <w:rsid w:val="00CA05DB"/>
    <w:rsid w:val="00CA05EA"/>
    <w:rsid w:val="00CA4BFB"/>
    <w:rsid w:val="00CA6D8D"/>
    <w:rsid w:val="00CB0D11"/>
    <w:rsid w:val="00CB0D9B"/>
    <w:rsid w:val="00CB136E"/>
    <w:rsid w:val="00CB1BEF"/>
    <w:rsid w:val="00CB25B0"/>
    <w:rsid w:val="00CB302A"/>
    <w:rsid w:val="00CB4E2F"/>
    <w:rsid w:val="00CC08E6"/>
    <w:rsid w:val="00CC26AB"/>
    <w:rsid w:val="00CC3125"/>
    <w:rsid w:val="00CC36FC"/>
    <w:rsid w:val="00CC6DB0"/>
    <w:rsid w:val="00CD4B86"/>
    <w:rsid w:val="00CD5C05"/>
    <w:rsid w:val="00CD7A78"/>
    <w:rsid w:val="00CE14DD"/>
    <w:rsid w:val="00CE1DE5"/>
    <w:rsid w:val="00CE1F24"/>
    <w:rsid w:val="00CE2A2A"/>
    <w:rsid w:val="00CE541C"/>
    <w:rsid w:val="00CE6157"/>
    <w:rsid w:val="00CE624D"/>
    <w:rsid w:val="00CF04B6"/>
    <w:rsid w:val="00CF3516"/>
    <w:rsid w:val="00CF55EE"/>
    <w:rsid w:val="00CF57A8"/>
    <w:rsid w:val="00D052FF"/>
    <w:rsid w:val="00D05498"/>
    <w:rsid w:val="00D1000E"/>
    <w:rsid w:val="00D12710"/>
    <w:rsid w:val="00D12A13"/>
    <w:rsid w:val="00D16720"/>
    <w:rsid w:val="00D16FAF"/>
    <w:rsid w:val="00D21D60"/>
    <w:rsid w:val="00D22307"/>
    <w:rsid w:val="00D2520D"/>
    <w:rsid w:val="00D2F0E0"/>
    <w:rsid w:val="00D33EE3"/>
    <w:rsid w:val="00D35D6D"/>
    <w:rsid w:val="00D4150F"/>
    <w:rsid w:val="00D427AD"/>
    <w:rsid w:val="00D43733"/>
    <w:rsid w:val="00D43A40"/>
    <w:rsid w:val="00D43D8A"/>
    <w:rsid w:val="00D464EA"/>
    <w:rsid w:val="00D466DB"/>
    <w:rsid w:val="00D50FF9"/>
    <w:rsid w:val="00D52BF8"/>
    <w:rsid w:val="00D532C8"/>
    <w:rsid w:val="00D550EB"/>
    <w:rsid w:val="00D56070"/>
    <w:rsid w:val="00D57623"/>
    <w:rsid w:val="00D57B52"/>
    <w:rsid w:val="00D62006"/>
    <w:rsid w:val="00D65BE5"/>
    <w:rsid w:val="00D70F10"/>
    <w:rsid w:val="00D71AAB"/>
    <w:rsid w:val="00D764F8"/>
    <w:rsid w:val="00D775F4"/>
    <w:rsid w:val="00D811D0"/>
    <w:rsid w:val="00D8274F"/>
    <w:rsid w:val="00D842B3"/>
    <w:rsid w:val="00D91F54"/>
    <w:rsid w:val="00DA0F42"/>
    <w:rsid w:val="00DA1DA3"/>
    <w:rsid w:val="00DA3B60"/>
    <w:rsid w:val="00DA44B2"/>
    <w:rsid w:val="00DA589E"/>
    <w:rsid w:val="00DB4564"/>
    <w:rsid w:val="00DB6A62"/>
    <w:rsid w:val="00DB7393"/>
    <w:rsid w:val="00DC055D"/>
    <w:rsid w:val="00DC10C3"/>
    <w:rsid w:val="00DD6DF2"/>
    <w:rsid w:val="00DD6FA0"/>
    <w:rsid w:val="00DE2299"/>
    <w:rsid w:val="00DE3F61"/>
    <w:rsid w:val="00DE5515"/>
    <w:rsid w:val="00DF127B"/>
    <w:rsid w:val="00DF20B0"/>
    <w:rsid w:val="00DF6039"/>
    <w:rsid w:val="00DF6B85"/>
    <w:rsid w:val="00DF6BCE"/>
    <w:rsid w:val="00E00090"/>
    <w:rsid w:val="00E00B88"/>
    <w:rsid w:val="00E0180A"/>
    <w:rsid w:val="00E03D1D"/>
    <w:rsid w:val="00E11EB0"/>
    <w:rsid w:val="00E13310"/>
    <w:rsid w:val="00E140FB"/>
    <w:rsid w:val="00E15C33"/>
    <w:rsid w:val="00E2066E"/>
    <w:rsid w:val="00E21C5A"/>
    <w:rsid w:val="00E2390F"/>
    <w:rsid w:val="00E25A2A"/>
    <w:rsid w:val="00E276E1"/>
    <w:rsid w:val="00E3094D"/>
    <w:rsid w:val="00E31958"/>
    <w:rsid w:val="00E31F59"/>
    <w:rsid w:val="00E447AB"/>
    <w:rsid w:val="00E45824"/>
    <w:rsid w:val="00E4630A"/>
    <w:rsid w:val="00E561B9"/>
    <w:rsid w:val="00E62E32"/>
    <w:rsid w:val="00E6652E"/>
    <w:rsid w:val="00E67264"/>
    <w:rsid w:val="00E71282"/>
    <w:rsid w:val="00E726CF"/>
    <w:rsid w:val="00E7443D"/>
    <w:rsid w:val="00E756A7"/>
    <w:rsid w:val="00E76E11"/>
    <w:rsid w:val="00E771EF"/>
    <w:rsid w:val="00E81543"/>
    <w:rsid w:val="00E81627"/>
    <w:rsid w:val="00E92317"/>
    <w:rsid w:val="00EA4436"/>
    <w:rsid w:val="00EA48D3"/>
    <w:rsid w:val="00EB3B89"/>
    <w:rsid w:val="00EB6483"/>
    <w:rsid w:val="00EB6C2E"/>
    <w:rsid w:val="00EB7625"/>
    <w:rsid w:val="00EB7A90"/>
    <w:rsid w:val="00EC1252"/>
    <w:rsid w:val="00EC19BA"/>
    <w:rsid w:val="00EC6E55"/>
    <w:rsid w:val="00EC7BFB"/>
    <w:rsid w:val="00ED0AD0"/>
    <w:rsid w:val="00ED23F8"/>
    <w:rsid w:val="00ED2EEC"/>
    <w:rsid w:val="00ED4F5F"/>
    <w:rsid w:val="00ED6C44"/>
    <w:rsid w:val="00EE0E51"/>
    <w:rsid w:val="00EE612F"/>
    <w:rsid w:val="00EE6C03"/>
    <w:rsid w:val="00EE7E00"/>
    <w:rsid w:val="00EF292B"/>
    <w:rsid w:val="00EF3398"/>
    <w:rsid w:val="00EF343D"/>
    <w:rsid w:val="00EF5F84"/>
    <w:rsid w:val="00EF6F16"/>
    <w:rsid w:val="00F000C2"/>
    <w:rsid w:val="00F00BAC"/>
    <w:rsid w:val="00F01445"/>
    <w:rsid w:val="00F01B0F"/>
    <w:rsid w:val="00F04A0F"/>
    <w:rsid w:val="00F15745"/>
    <w:rsid w:val="00F16C31"/>
    <w:rsid w:val="00F229F7"/>
    <w:rsid w:val="00F307F9"/>
    <w:rsid w:val="00F309CC"/>
    <w:rsid w:val="00F33BFC"/>
    <w:rsid w:val="00F33D55"/>
    <w:rsid w:val="00F34313"/>
    <w:rsid w:val="00F3603F"/>
    <w:rsid w:val="00F37848"/>
    <w:rsid w:val="00F40433"/>
    <w:rsid w:val="00F43188"/>
    <w:rsid w:val="00F51DA2"/>
    <w:rsid w:val="00F52B98"/>
    <w:rsid w:val="00F54B9D"/>
    <w:rsid w:val="00F5648B"/>
    <w:rsid w:val="00F56D48"/>
    <w:rsid w:val="00F645E1"/>
    <w:rsid w:val="00F67DCF"/>
    <w:rsid w:val="00F743AA"/>
    <w:rsid w:val="00F75094"/>
    <w:rsid w:val="00F763DF"/>
    <w:rsid w:val="00F847D0"/>
    <w:rsid w:val="00F875A4"/>
    <w:rsid w:val="00F905F8"/>
    <w:rsid w:val="00F913C3"/>
    <w:rsid w:val="00F91A9A"/>
    <w:rsid w:val="00F93154"/>
    <w:rsid w:val="00FB125A"/>
    <w:rsid w:val="00FB2D13"/>
    <w:rsid w:val="00FB5AB9"/>
    <w:rsid w:val="00FB7D5E"/>
    <w:rsid w:val="00FC4588"/>
    <w:rsid w:val="00FC5FDE"/>
    <w:rsid w:val="00FD0F34"/>
    <w:rsid w:val="00FD1796"/>
    <w:rsid w:val="00FD1F89"/>
    <w:rsid w:val="00FD2355"/>
    <w:rsid w:val="00FD37BB"/>
    <w:rsid w:val="00FD5FBC"/>
    <w:rsid w:val="00FD6057"/>
    <w:rsid w:val="00FE0B9F"/>
    <w:rsid w:val="00FE73F4"/>
    <w:rsid w:val="00FE771A"/>
    <w:rsid w:val="00FE7F36"/>
    <w:rsid w:val="00FE7F77"/>
    <w:rsid w:val="00FF1853"/>
    <w:rsid w:val="00FF2625"/>
    <w:rsid w:val="00FF280B"/>
    <w:rsid w:val="00FF3086"/>
    <w:rsid w:val="00FF3DF3"/>
    <w:rsid w:val="00FF4E39"/>
    <w:rsid w:val="00FF580B"/>
    <w:rsid w:val="0925CF0F"/>
    <w:rsid w:val="0AAA2BDE"/>
    <w:rsid w:val="0B1885D4"/>
    <w:rsid w:val="0DCF9EF3"/>
    <w:rsid w:val="1134EC26"/>
    <w:rsid w:val="151ED50C"/>
    <w:rsid w:val="187AF2A5"/>
    <w:rsid w:val="1A95025F"/>
    <w:rsid w:val="1F86DB1B"/>
    <w:rsid w:val="212D5736"/>
    <w:rsid w:val="24D8F457"/>
    <w:rsid w:val="28439BDD"/>
    <w:rsid w:val="2C529E0F"/>
    <w:rsid w:val="2C91AEC0"/>
    <w:rsid w:val="31C7F614"/>
    <w:rsid w:val="355DF95E"/>
    <w:rsid w:val="391E9A9C"/>
    <w:rsid w:val="3AB8FAF1"/>
    <w:rsid w:val="3D219D54"/>
    <w:rsid w:val="3D424A84"/>
    <w:rsid w:val="49AFF9B0"/>
    <w:rsid w:val="4B7717EF"/>
    <w:rsid w:val="4B948688"/>
    <w:rsid w:val="4CD97C98"/>
    <w:rsid w:val="4CFCF967"/>
    <w:rsid w:val="4F3E3E96"/>
    <w:rsid w:val="4F617716"/>
    <w:rsid w:val="50E1AA6F"/>
    <w:rsid w:val="519AF7C5"/>
    <w:rsid w:val="57B57EA4"/>
    <w:rsid w:val="58146E0F"/>
    <w:rsid w:val="5C1AF5A0"/>
    <w:rsid w:val="5CBBDBCD"/>
    <w:rsid w:val="5EB78339"/>
    <w:rsid w:val="61E54D1E"/>
    <w:rsid w:val="6356318D"/>
    <w:rsid w:val="63D48E25"/>
    <w:rsid w:val="66B64162"/>
    <w:rsid w:val="6949B992"/>
    <w:rsid w:val="6B89B285"/>
    <w:rsid w:val="6EBC942D"/>
    <w:rsid w:val="70ACF801"/>
    <w:rsid w:val="71C9D1F3"/>
    <w:rsid w:val="74A17B0D"/>
    <w:rsid w:val="77CA0F7D"/>
    <w:rsid w:val="79C8FDB0"/>
    <w:rsid w:val="7AD13566"/>
    <w:rsid w:val="7BF3C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825A0"/>
  <w15:docId w15:val="{852EF6E0-CD1C-4585-9E6E-B08DC0E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5F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7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4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tingPROGR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ighleveragepractic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C9C38D4CE64E9D6A3BDA6AD05B18" ma:contentTypeVersion="11" ma:contentTypeDescription="Create a new document." ma:contentTypeScope="" ma:versionID="45c02af328be9f7df9619088c541962c">
  <xsd:schema xmlns:xsd="http://www.w3.org/2001/XMLSchema" xmlns:xs="http://www.w3.org/2001/XMLSchema" xmlns:p="http://schemas.microsoft.com/office/2006/metadata/properties" xmlns:ns2="9a29b55a-3458-43b1-b5f5-8a06b1b83431" xmlns:ns3="4a50c3af-328d-4c26-9632-e6dd7a90b192" targetNamespace="http://schemas.microsoft.com/office/2006/metadata/properties" ma:root="true" ma:fieldsID="c861c75028bf9fb051eb933e2cde25ad" ns2:_="" ns3:_="">
    <xsd:import namespace="9a29b55a-3458-43b1-b5f5-8a06b1b83431"/>
    <xsd:import namespace="4a50c3af-328d-4c26-9632-e6dd7a90b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b55a-3458-43b1-b5f5-8a06b1b83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c3af-328d-4c26-9632-e6dd7a90b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50c3af-328d-4c26-9632-e6dd7a90b192">
      <UserInfo>
        <DisplayName>Jackson, Dia</DisplayName>
        <AccountId>27</AccountId>
        <AccountType/>
      </UserInfo>
      <UserInfo>
        <DisplayName>Kimmel, Lois</DisplayName>
        <AccountId>24</AccountId>
        <AccountType/>
      </UserInfo>
      <UserInfo>
        <DisplayName>Bailey, Tessie</DisplayName>
        <AccountId>16</AccountId>
        <AccountType/>
      </UserInfo>
      <UserInfo>
        <DisplayName>Jackson, Stephanie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2C9437-DF2A-4F99-BB4F-FD093298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b55a-3458-43b1-b5f5-8a06b1b83431"/>
    <ds:schemaRef ds:uri="4a50c3af-328d-4c26-9632-e6dd7a90b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5E5F9-6F5D-4291-893F-B41CF0466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ECB01-0F40-4381-8C11-38A67788C564}">
  <ds:schemaRefs>
    <ds:schemaRef ds:uri="http://schemas.microsoft.com/office/2006/metadata/properties"/>
    <ds:schemaRef ds:uri="http://schemas.microsoft.com/office/infopath/2007/PartnerControls"/>
    <ds:schemaRef ds:uri="4a50c3af-328d-4c26-9632-e6dd7a90b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12889</CharactersWithSpaces>
  <SharedDoc>false</SharedDoc>
  <HLinks>
    <vt:vector size="42" baseType="variant">
      <vt:variant>
        <vt:i4>7995453</vt:i4>
      </vt:variant>
      <vt:variant>
        <vt:i4>3</vt:i4>
      </vt:variant>
      <vt:variant>
        <vt:i4>0</vt:i4>
      </vt:variant>
      <vt:variant>
        <vt:i4>5</vt:i4>
      </vt:variant>
      <vt:variant>
        <vt:lpwstr>https://highleveragepractices.org/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http://www.promotingprogress.org/</vt:lpwstr>
      </vt:variant>
      <vt:variant>
        <vt:lpwstr/>
      </vt:variant>
      <vt:variant>
        <vt:i4>5177347</vt:i4>
      </vt:variant>
      <vt:variant>
        <vt:i4>12</vt:i4>
      </vt:variant>
      <vt:variant>
        <vt:i4>0</vt:i4>
      </vt:variant>
      <vt:variant>
        <vt:i4>5</vt:i4>
      </vt:variant>
      <vt:variant>
        <vt:lpwstr>https://sites.ed.gov/idea/regs/b/d/300.320/a/2/ii</vt:lpwstr>
      </vt:variant>
      <vt:variant>
        <vt:lpwstr/>
      </vt:variant>
      <vt:variant>
        <vt:i4>2949164</vt:i4>
      </vt:variant>
      <vt:variant>
        <vt:i4>9</vt:i4>
      </vt:variant>
      <vt:variant>
        <vt:i4>0</vt:i4>
      </vt:variant>
      <vt:variant>
        <vt:i4>5</vt:i4>
      </vt:variant>
      <vt:variant>
        <vt:lpwstr>https://sites.ed.gov/idea/regs/b/d/300.320/a/2/i/b</vt:lpwstr>
      </vt:variant>
      <vt:variant>
        <vt:lpwstr/>
      </vt:variant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https://sites.ed.gov/idea/regs/b/d/300.320/a/2/i/a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https://sites.ed.gov/idea/regs/b/d/300.320/a/2/i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https://intensiveintervention.org/sites/default/files/Behavior_IEP_Guide-508.pdf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Kennedy</dc:creator>
  <cp:keywords/>
  <dc:description/>
  <cp:lastModifiedBy>Kennedy, Michael J (mjk3p)</cp:lastModifiedBy>
  <cp:revision>12</cp:revision>
  <cp:lastPrinted>2018-02-21T20:02:00Z</cp:lastPrinted>
  <dcterms:created xsi:type="dcterms:W3CDTF">2020-07-30T15:58:00Z</dcterms:created>
  <dcterms:modified xsi:type="dcterms:W3CDTF">2020-11-03T23:07:00Z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0x0101007873C9C38D4CE64E9D6A3BDA6AD05B18</vt:lpwstr>
  </property>
</Properties>
</file>